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87ACDF" w14:textId="77777777" w:rsidR="00E64814" w:rsidRPr="00A9047A" w:rsidRDefault="00E64814" w:rsidP="00867805">
      <w:pPr>
        <w:spacing w:after="0" w:line="240" w:lineRule="auto"/>
        <w:jc w:val="center"/>
        <w:rPr>
          <w:rFonts w:ascii="Calibri" w:eastAsia="Calibri" w:hAnsi="Calibri" w:cs="Calibri"/>
          <w:b/>
          <w:kern w:val="0"/>
          <w:sz w:val="28"/>
          <w:szCs w:val="28"/>
        </w:rPr>
      </w:pPr>
      <w:r w:rsidRPr="00A9047A">
        <w:rPr>
          <w:rFonts w:ascii="Calibri" w:eastAsia="Calibri" w:hAnsi="Calibri" w:cs="Calibri"/>
          <w:noProof/>
          <w:kern w:val="0"/>
          <w:sz w:val="24"/>
          <w:szCs w:val="24"/>
        </w:rPr>
        <w:drawing>
          <wp:anchor distT="0" distB="0" distL="114300" distR="114300" simplePos="0" relativeHeight="251659264" behindDoc="1" locked="0" layoutInCell="1" allowOverlap="1" wp14:anchorId="2E3BABEE" wp14:editId="423F94C4">
            <wp:simplePos x="0" y="0"/>
            <wp:positionH relativeFrom="column">
              <wp:posOffset>-78105</wp:posOffset>
            </wp:positionH>
            <wp:positionV relativeFrom="paragraph">
              <wp:posOffset>-107005</wp:posOffset>
            </wp:positionV>
            <wp:extent cx="965835" cy="955675"/>
            <wp:effectExtent l="0" t="0" r="0" b="0"/>
            <wp:wrapNone/>
            <wp:docPr id="1" name="Picture 1"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ign&#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5835" cy="955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47A">
        <w:rPr>
          <w:rFonts w:ascii="Calibri" w:eastAsia="Calibri" w:hAnsi="Calibri" w:cs="Calibri"/>
          <w:b/>
          <w:kern w:val="0"/>
          <w:sz w:val="28"/>
          <w:szCs w:val="28"/>
        </w:rPr>
        <w:t>Board of Trustees</w:t>
      </w:r>
    </w:p>
    <w:p w14:paraId="50FFC07A" w14:textId="77777777" w:rsidR="00E64814" w:rsidRPr="00A9047A" w:rsidRDefault="00E64814" w:rsidP="00867805">
      <w:pPr>
        <w:spacing w:after="0" w:line="240" w:lineRule="auto"/>
        <w:jc w:val="center"/>
        <w:rPr>
          <w:rFonts w:ascii="Calibri" w:eastAsia="Calibri" w:hAnsi="Calibri" w:cs="Calibri"/>
          <w:b/>
          <w:kern w:val="0"/>
          <w:sz w:val="28"/>
          <w:szCs w:val="28"/>
        </w:rPr>
      </w:pPr>
      <w:r w:rsidRPr="00A9047A">
        <w:rPr>
          <w:rFonts w:ascii="Calibri" w:eastAsia="Calibri" w:hAnsi="Calibri" w:cs="Calibri"/>
          <w:b/>
          <w:kern w:val="0"/>
          <w:sz w:val="28"/>
          <w:szCs w:val="28"/>
        </w:rPr>
        <w:t>American Society of Plant Biologists</w:t>
      </w:r>
    </w:p>
    <w:p w14:paraId="7E87DD83" w14:textId="77777777" w:rsidR="00E64814" w:rsidRPr="00A9047A" w:rsidRDefault="00E64814" w:rsidP="00867805">
      <w:pPr>
        <w:spacing w:after="0" w:line="240" w:lineRule="auto"/>
        <w:jc w:val="center"/>
        <w:rPr>
          <w:rFonts w:ascii="Calibri" w:eastAsia="Calibri" w:hAnsi="Calibri" w:cs="Calibri"/>
          <w:b/>
          <w:bCs/>
          <w:color w:val="000000"/>
          <w:kern w:val="0"/>
          <w:sz w:val="28"/>
          <w:szCs w:val="28"/>
        </w:rPr>
      </w:pPr>
      <w:r w:rsidRPr="00A9047A">
        <w:rPr>
          <w:rFonts w:ascii="Calibri" w:eastAsia="Calibri" w:hAnsi="Calibri" w:cs="Calibri"/>
          <w:b/>
          <w:bCs/>
          <w:color w:val="000000"/>
          <w:kern w:val="0"/>
          <w:sz w:val="28"/>
          <w:szCs w:val="28"/>
        </w:rPr>
        <w:t>Committee Meeting</w:t>
      </w:r>
    </w:p>
    <w:p w14:paraId="3D49D896" w14:textId="77777777" w:rsidR="00E64814" w:rsidRPr="00A9047A" w:rsidRDefault="00E64814" w:rsidP="00867805">
      <w:pPr>
        <w:spacing w:after="0" w:line="240" w:lineRule="auto"/>
        <w:jc w:val="center"/>
        <w:rPr>
          <w:rFonts w:ascii="Calibri" w:eastAsia="Calibri" w:hAnsi="Calibri" w:cs="Calibri"/>
          <w:b/>
          <w:bCs/>
          <w:kern w:val="0"/>
          <w:sz w:val="28"/>
          <w:szCs w:val="28"/>
        </w:rPr>
      </w:pPr>
      <w:r w:rsidRPr="00A9047A">
        <w:rPr>
          <w:rFonts w:ascii="Calibri" w:eastAsia="Calibri" w:hAnsi="Calibri" w:cs="Calibri"/>
          <w:b/>
          <w:bCs/>
          <w:kern w:val="0"/>
          <w:sz w:val="28"/>
          <w:szCs w:val="28"/>
        </w:rPr>
        <w:t>Thursday, August 15, 2024, 11:00 a.m.– 12:30 p.m. EST</w:t>
      </w:r>
    </w:p>
    <w:p w14:paraId="7ED441D3" w14:textId="77777777" w:rsidR="00E64814" w:rsidRPr="00A9047A" w:rsidRDefault="00E64814" w:rsidP="00867805">
      <w:pPr>
        <w:spacing w:after="0" w:line="240" w:lineRule="auto"/>
        <w:jc w:val="center"/>
        <w:rPr>
          <w:rFonts w:ascii="Calibri" w:eastAsia="Calibri" w:hAnsi="Calibri" w:cs="Calibri"/>
          <w:b/>
          <w:bCs/>
          <w:kern w:val="0"/>
          <w:sz w:val="28"/>
          <w:szCs w:val="28"/>
        </w:rPr>
      </w:pPr>
      <w:r w:rsidRPr="00A9047A">
        <w:rPr>
          <w:rFonts w:ascii="Calibri" w:eastAsia="Calibri" w:hAnsi="Calibri" w:cs="Calibri"/>
          <w:b/>
          <w:bCs/>
          <w:kern w:val="0"/>
          <w:sz w:val="28"/>
          <w:szCs w:val="28"/>
        </w:rPr>
        <w:t>Via Phone/Zoom</w:t>
      </w:r>
    </w:p>
    <w:p w14:paraId="2FEE484B" w14:textId="77777777" w:rsidR="00E64814" w:rsidRPr="00A9047A" w:rsidRDefault="00C92512" w:rsidP="00867805">
      <w:pPr>
        <w:spacing w:after="0" w:line="240" w:lineRule="auto"/>
        <w:jc w:val="center"/>
        <w:rPr>
          <w:rFonts w:ascii="Calibri" w:eastAsia="Calibri" w:hAnsi="Calibri" w:cs="Calibri"/>
          <w:color w:val="0563C1"/>
          <w:kern w:val="0"/>
          <w:sz w:val="24"/>
          <w:szCs w:val="24"/>
          <w:u w:val="single"/>
        </w:rPr>
      </w:pPr>
      <w:hyperlink r:id="rId8" w:history="1">
        <w:r w:rsidR="00E64814" w:rsidRPr="00A9047A">
          <w:rPr>
            <w:rFonts w:ascii="Calibri" w:eastAsia="Calibri" w:hAnsi="Calibri" w:cs="Calibri"/>
            <w:color w:val="0563C1"/>
            <w:kern w:val="0"/>
            <w:sz w:val="24"/>
            <w:szCs w:val="24"/>
            <w:u w:val="single"/>
          </w:rPr>
          <w:t>https://zoom.us/j/3012960900</w:t>
        </w:r>
      </w:hyperlink>
    </w:p>
    <w:p w14:paraId="4B22C48B" w14:textId="77777777" w:rsidR="00E64814" w:rsidRPr="00A9047A" w:rsidRDefault="00E64814" w:rsidP="00E64814">
      <w:pPr>
        <w:rPr>
          <w:rFonts w:ascii="Calibri" w:eastAsia="Calibri" w:hAnsi="Calibri" w:cs="Calibri"/>
          <w:b/>
          <w:kern w:val="0"/>
          <w:sz w:val="28"/>
          <w:szCs w:val="24"/>
        </w:rPr>
      </w:pPr>
      <w:r w:rsidRPr="00A9047A">
        <w:rPr>
          <w:rFonts w:ascii="Calibri" w:eastAsia="Calibri" w:hAnsi="Calibri" w:cs="Calibri"/>
          <w:b/>
          <w:kern w:val="0"/>
          <w:sz w:val="28"/>
          <w:szCs w:val="24"/>
        </w:rPr>
        <w:t>COMMITTEE MEMBERS AND STAFF:</w:t>
      </w:r>
    </w:p>
    <w:p w14:paraId="0FDAEA6E" w14:textId="77777777" w:rsidR="00E64814" w:rsidRPr="00A9047A" w:rsidRDefault="00E64814" w:rsidP="00A9047A">
      <w:pPr>
        <w:spacing w:after="0"/>
        <w:rPr>
          <w:rFonts w:ascii="Calibri" w:eastAsia="Calibri" w:hAnsi="Calibri" w:cs="Calibri"/>
          <w:color w:val="000000"/>
          <w:kern w:val="0"/>
          <w:sz w:val="24"/>
          <w:szCs w:val="24"/>
        </w:rPr>
      </w:pPr>
      <w:r w:rsidRPr="00A9047A">
        <w:rPr>
          <w:rFonts w:ascii="Calibri" w:eastAsia="Calibri" w:hAnsi="Calibri" w:cs="Calibri"/>
          <w:b/>
          <w:bCs/>
          <w:color w:val="000000"/>
          <w:kern w:val="0"/>
          <w:sz w:val="24"/>
          <w:szCs w:val="24"/>
        </w:rPr>
        <w:t>BoT Members:</w:t>
      </w:r>
      <w:r w:rsidRPr="00A9047A">
        <w:rPr>
          <w:rFonts w:ascii="Calibri" w:eastAsia="Calibri" w:hAnsi="Calibri" w:cs="Calibri"/>
          <w:color w:val="000000"/>
          <w:kern w:val="0"/>
          <w:sz w:val="24"/>
          <w:szCs w:val="24"/>
        </w:rPr>
        <w:t xml:space="preserve"> Sreekala Chellamma, Treasurer and Chair, Board of Trustees; Ed Cahoon, Member, Board of Trustees; </w:t>
      </w:r>
      <w:r w:rsidRPr="00A9047A">
        <w:rPr>
          <w:rFonts w:ascii="Calibri" w:eastAsia="Calibri" w:hAnsi="Calibri" w:cs="Calibri"/>
          <w:kern w:val="0"/>
          <w:sz w:val="24"/>
          <w:szCs w:val="24"/>
        </w:rPr>
        <w:t xml:space="preserve">Chris McEntee, </w:t>
      </w:r>
      <w:r w:rsidRPr="00A9047A">
        <w:rPr>
          <w:rFonts w:ascii="Calibri" w:eastAsia="Calibri" w:hAnsi="Calibri" w:cs="Calibri"/>
          <w:color w:val="000000"/>
          <w:kern w:val="0"/>
          <w:sz w:val="24"/>
          <w:szCs w:val="24"/>
        </w:rPr>
        <w:t>Member, Board of Trustees;</w:t>
      </w:r>
      <w:r w:rsidRPr="00A9047A">
        <w:rPr>
          <w:rFonts w:ascii="Calibri" w:eastAsia="Calibri" w:hAnsi="Calibri" w:cs="Calibri"/>
          <w:kern w:val="0"/>
          <w:sz w:val="24"/>
          <w:szCs w:val="24"/>
        </w:rPr>
        <w:t xml:space="preserve"> </w:t>
      </w:r>
      <w:r w:rsidRPr="00A9047A">
        <w:rPr>
          <w:rFonts w:ascii="Calibri" w:eastAsia="Calibri" w:hAnsi="Calibri" w:cs="Calibri"/>
          <w:color w:val="000000"/>
          <w:kern w:val="0"/>
          <w:sz w:val="24"/>
          <w:szCs w:val="24"/>
        </w:rPr>
        <w:t>Jen Sheen, Member, Board of Trustees</w:t>
      </w:r>
    </w:p>
    <w:p w14:paraId="5C6040F2" w14:textId="77777777" w:rsidR="00E64814" w:rsidRPr="00A9047A" w:rsidRDefault="00E64814" w:rsidP="00A9047A">
      <w:pPr>
        <w:spacing w:after="0"/>
        <w:rPr>
          <w:rFonts w:ascii="Calibri" w:eastAsia="Calibri" w:hAnsi="Calibri" w:cs="Calibri"/>
          <w:color w:val="000000"/>
          <w:kern w:val="0"/>
          <w:sz w:val="24"/>
          <w:szCs w:val="24"/>
        </w:rPr>
      </w:pPr>
      <w:r w:rsidRPr="00A9047A">
        <w:rPr>
          <w:rFonts w:ascii="Calibri" w:eastAsia="Calibri" w:hAnsi="Calibri" w:cs="Calibri"/>
          <w:b/>
          <w:bCs/>
          <w:color w:val="000000"/>
          <w:kern w:val="0"/>
          <w:sz w:val="24"/>
          <w:szCs w:val="24"/>
        </w:rPr>
        <w:t>Employees:</w:t>
      </w:r>
      <w:r w:rsidRPr="00A9047A">
        <w:rPr>
          <w:rFonts w:ascii="Calibri" w:eastAsia="Calibri" w:hAnsi="Calibri" w:cs="Calibri"/>
          <w:color w:val="000000"/>
          <w:kern w:val="0"/>
          <w:sz w:val="24"/>
          <w:szCs w:val="24"/>
        </w:rPr>
        <w:t xml:space="preserve"> Crispin Taylor, ASPB CEO; Clara Woodall, ASPB CFO; Sylvia Lee, ASPB’s Executive and Governance Affairs Administrator; Melody Loyola, ASPB VPBD (Consultant)</w:t>
      </w:r>
    </w:p>
    <w:p w14:paraId="73A86C96" w14:textId="77777777" w:rsidR="00E64814" w:rsidRPr="00A9047A" w:rsidRDefault="00E64814" w:rsidP="00A9047A">
      <w:pPr>
        <w:spacing w:after="0"/>
        <w:rPr>
          <w:rFonts w:ascii="Calibri" w:eastAsia="Calibri" w:hAnsi="Calibri" w:cs="Calibri"/>
          <w:color w:val="000000"/>
          <w:kern w:val="0"/>
          <w:sz w:val="24"/>
          <w:szCs w:val="24"/>
        </w:rPr>
      </w:pPr>
      <w:r w:rsidRPr="00A9047A">
        <w:rPr>
          <w:rFonts w:ascii="Calibri" w:eastAsia="Calibri" w:hAnsi="Calibri" w:cs="Calibri"/>
          <w:b/>
          <w:bCs/>
          <w:color w:val="000000"/>
          <w:kern w:val="0"/>
          <w:sz w:val="24"/>
          <w:szCs w:val="24"/>
        </w:rPr>
        <w:t>Invited</w:t>
      </w:r>
      <w:r w:rsidRPr="00A9047A">
        <w:rPr>
          <w:rFonts w:ascii="Calibri" w:eastAsia="Calibri" w:hAnsi="Calibri" w:cs="Calibri"/>
          <w:color w:val="000000"/>
          <w:kern w:val="0"/>
          <w:sz w:val="24"/>
          <w:szCs w:val="24"/>
        </w:rPr>
        <w:t xml:space="preserve">: Gustavo </w:t>
      </w:r>
      <w:r w:rsidRPr="00A9047A">
        <w:rPr>
          <w:rFonts w:ascii="Calibri" w:eastAsia="Calibri" w:hAnsi="Calibri" w:cs="Calibri"/>
          <w:kern w:val="0"/>
          <w:sz w:val="24"/>
          <w:szCs w:val="24"/>
        </w:rPr>
        <w:t>MacIntosh,</w:t>
      </w:r>
      <w:r w:rsidRPr="00A9047A">
        <w:rPr>
          <w:rFonts w:ascii="Calibri" w:eastAsia="Calibri" w:hAnsi="Calibri" w:cs="Calibri"/>
          <w:color w:val="000000"/>
          <w:kern w:val="0"/>
          <w:sz w:val="24"/>
          <w:szCs w:val="24"/>
        </w:rPr>
        <w:t xml:space="preserve"> Past President; Leeann Thornton, President; Hong Ma</w:t>
      </w:r>
      <w:r w:rsidRPr="00A9047A">
        <w:rPr>
          <w:rFonts w:ascii="Calibri" w:eastAsia="Calibri" w:hAnsi="Calibri" w:cs="Calibri"/>
          <w:kern w:val="0"/>
          <w:sz w:val="24"/>
          <w:szCs w:val="24"/>
        </w:rPr>
        <w:t>,</w:t>
      </w:r>
      <w:r w:rsidRPr="00A9047A">
        <w:rPr>
          <w:rFonts w:ascii="Calibri" w:eastAsia="Calibri" w:hAnsi="Calibri" w:cs="Calibri"/>
          <w:color w:val="000000"/>
          <w:kern w:val="0"/>
          <w:sz w:val="24"/>
          <w:szCs w:val="24"/>
        </w:rPr>
        <w:t xml:space="preserve"> President-elect</w:t>
      </w:r>
    </w:p>
    <w:p w14:paraId="1F5AAD2E" w14:textId="77777777" w:rsidR="00E64814" w:rsidRPr="00A9047A" w:rsidRDefault="00E64814" w:rsidP="00A9047A">
      <w:pPr>
        <w:spacing w:after="0"/>
        <w:rPr>
          <w:rFonts w:ascii="Calibri" w:eastAsia="Calibri" w:hAnsi="Calibri" w:cs="Calibri"/>
          <w:b/>
          <w:bCs/>
          <w:color w:val="000000"/>
          <w:kern w:val="0"/>
          <w:sz w:val="24"/>
          <w:szCs w:val="24"/>
        </w:rPr>
      </w:pPr>
      <w:r w:rsidRPr="00A9047A">
        <w:rPr>
          <w:rFonts w:ascii="Calibri" w:eastAsia="Calibri" w:hAnsi="Calibri" w:cs="Calibri"/>
          <w:b/>
          <w:bCs/>
          <w:color w:val="000000"/>
          <w:kern w:val="0"/>
          <w:sz w:val="24"/>
          <w:szCs w:val="24"/>
        </w:rPr>
        <w:t xml:space="preserve">Absent: </w:t>
      </w:r>
      <w:r w:rsidRPr="00A9047A">
        <w:rPr>
          <w:rFonts w:ascii="Calibri" w:eastAsia="Calibri" w:hAnsi="Calibri" w:cs="Calibri"/>
          <w:color w:val="000000"/>
          <w:kern w:val="0"/>
          <w:sz w:val="24"/>
          <w:szCs w:val="24"/>
        </w:rPr>
        <w:t>Erich Grotewold, Member, Board of Trustees</w:t>
      </w:r>
    </w:p>
    <w:p w14:paraId="1923BFC1" w14:textId="77777777" w:rsidR="00867805" w:rsidRPr="00867805" w:rsidRDefault="00867805" w:rsidP="00E64814">
      <w:pPr>
        <w:rPr>
          <w:rFonts w:ascii="Calibri" w:eastAsia="Calibri" w:hAnsi="Calibri" w:cs="Calibri"/>
          <w:b/>
          <w:color w:val="000000"/>
          <w:kern w:val="0"/>
          <w:sz w:val="16"/>
          <w:szCs w:val="16"/>
        </w:rPr>
      </w:pPr>
    </w:p>
    <w:p w14:paraId="00CEE086" w14:textId="126A7554" w:rsidR="00E64814" w:rsidRPr="00A9047A" w:rsidRDefault="00E64814" w:rsidP="00E64814">
      <w:pPr>
        <w:rPr>
          <w:rFonts w:ascii="Calibri" w:eastAsia="Calibri" w:hAnsi="Calibri" w:cs="Calibri"/>
          <w:b/>
          <w:color w:val="000000"/>
          <w:kern w:val="0"/>
          <w:sz w:val="28"/>
          <w:szCs w:val="24"/>
        </w:rPr>
      </w:pPr>
      <w:r w:rsidRPr="00A9047A">
        <w:rPr>
          <w:rFonts w:ascii="Calibri" w:eastAsia="Calibri" w:hAnsi="Calibri" w:cs="Calibri"/>
          <w:b/>
          <w:color w:val="000000"/>
          <w:kern w:val="0"/>
          <w:sz w:val="28"/>
          <w:szCs w:val="24"/>
        </w:rPr>
        <w:t>Draft Agenda</w:t>
      </w:r>
    </w:p>
    <w:p w14:paraId="1B88137A" w14:textId="77777777" w:rsidR="00E64814" w:rsidRPr="00A9047A" w:rsidRDefault="00E64814" w:rsidP="00326BA7">
      <w:pPr>
        <w:numPr>
          <w:ilvl w:val="0"/>
          <w:numId w:val="1"/>
        </w:numPr>
        <w:spacing w:before="120"/>
        <w:jc w:val="both"/>
        <w:rPr>
          <w:rFonts w:ascii="Calibri" w:eastAsia="Calibri" w:hAnsi="Calibri" w:cs="Calibri"/>
          <w:color w:val="000000"/>
          <w:kern w:val="0"/>
          <w:sz w:val="24"/>
          <w:szCs w:val="24"/>
        </w:rPr>
      </w:pPr>
      <w:r w:rsidRPr="00A9047A">
        <w:rPr>
          <w:rFonts w:ascii="Calibri" w:eastAsia="Calibri" w:hAnsi="Calibri" w:cs="Calibri"/>
          <w:b/>
          <w:color w:val="000000"/>
          <w:kern w:val="0"/>
          <w:sz w:val="24"/>
          <w:szCs w:val="24"/>
        </w:rPr>
        <w:t>Welcome and note the time</w:t>
      </w:r>
      <w:r w:rsidRPr="00A9047A" w:rsidDel="00633DA9">
        <w:rPr>
          <w:rFonts w:ascii="Calibri" w:eastAsia="Calibri" w:hAnsi="Calibri" w:cs="Calibri"/>
          <w:b/>
          <w:color w:val="000000"/>
          <w:kern w:val="0"/>
          <w:sz w:val="24"/>
          <w:szCs w:val="24"/>
        </w:rPr>
        <w:t xml:space="preserve"> </w:t>
      </w:r>
      <w:r w:rsidRPr="00A9047A">
        <w:rPr>
          <w:rFonts w:ascii="Calibri" w:eastAsia="Calibri" w:hAnsi="Calibri" w:cs="Calibri"/>
          <w:b/>
          <w:bCs/>
          <w:color w:val="000000"/>
          <w:kern w:val="0"/>
          <w:sz w:val="24"/>
          <w:szCs w:val="24"/>
        </w:rPr>
        <w:t xml:space="preserve">[Sreekala Chellamma] </w:t>
      </w:r>
      <w:r w:rsidRPr="00A9047A">
        <w:rPr>
          <w:rFonts w:ascii="Calibri" w:eastAsia="Calibri" w:hAnsi="Calibri" w:cs="Calibri"/>
          <w:color w:val="000000"/>
          <w:kern w:val="0"/>
          <w:sz w:val="24"/>
          <w:szCs w:val="24"/>
        </w:rPr>
        <w:t>The meeting was called to order at 11:05 EST by Dr. Chellamma.</w:t>
      </w:r>
    </w:p>
    <w:p w14:paraId="4E5FFBE6" w14:textId="0D8A4A02" w:rsidR="00E64814" w:rsidRPr="00A9047A" w:rsidRDefault="00E64814" w:rsidP="00326BA7">
      <w:pPr>
        <w:numPr>
          <w:ilvl w:val="0"/>
          <w:numId w:val="1"/>
        </w:numPr>
        <w:spacing w:before="120"/>
        <w:jc w:val="both"/>
        <w:rPr>
          <w:rFonts w:ascii="Calibri" w:eastAsia="Calibri" w:hAnsi="Calibri" w:cs="Calibri"/>
          <w:color w:val="000000"/>
          <w:kern w:val="0"/>
          <w:sz w:val="24"/>
          <w:szCs w:val="24"/>
        </w:rPr>
      </w:pPr>
      <w:r w:rsidRPr="00A9047A">
        <w:rPr>
          <w:rFonts w:ascii="Calibri" w:eastAsia="Calibri" w:hAnsi="Calibri" w:cs="Calibri"/>
          <w:b/>
          <w:color w:val="000000"/>
          <w:kern w:val="0"/>
          <w:sz w:val="24"/>
          <w:szCs w:val="24"/>
        </w:rPr>
        <w:t xml:space="preserve">Approval of the agenda. </w:t>
      </w:r>
      <w:r w:rsidRPr="00A9047A">
        <w:rPr>
          <w:rFonts w:ascii="Calibri" w:eastAsia="Calibri" w:hAnsi="Calibri" w:cs="Calibri"/>
          <w:b/>
          <w:bCs/>
          <w:color w:val="000000"/>
          <w:kern w:val="0"/>
          <w:sz w:val="24"/>
          <w:szCs w:val="24"/>
        </w:rPr>
        <w:t xml:space="preserve">[Sreekala Chellamma] </w:t>
      </w:r>
      <w:r w:rsidRPr="00A9047A">
        <w:rPr>
          <w:rFonts w:ascii="Calibri" w:eastAsia="Calibri" w:hAnsi="Calibri" w:cs="Calibri"/>
          <w:color w:val="000000"/>
          <w:kern w:val="0"/>
          <w:sz w:val="24"/>
          <w:szCs w:val="24"/>
        </w:rPr>
        <w:t>Dr.</w:t>
      </w:r>
      <w:r w:rsidRPr="00A9047A">
        <w:rPr>
          <w:rFonts w:ascii="Calibri" w:eastAsia="Calibri" w:hAnsi="Calibri" w:cs="Calibri"/>
          <w:b/>
          <w:bCs/>
          <w:color w:val="000000"/>
          <w:kern w:val="0"/>
          <w:sz w:val="24"/>
          <w:szCs w:val="24"/>
        </w:rPr>
        <w:t xml:space="preserve"> </w:t>
      </w:r>
      <w:r w:rsidRPr="00A9047A">
        <w:rPr>
          <w:rFonts w:ascii="Calibri" w:eastAsia="Calibri" w:hAnsi="Calibri" w:cs="Calibri"/>
          <w:color w:val="000000"/>
          <w:kern w:val="0"/>
          <w:sz w:val="24"/>
          <w:szCs w:val="24"/>
        </w:rPr>
        <w:t>Cahoon moved to approve the agenda, which was seconded by Dr Sheen. The BoT voted to approve the agenda.</w:t>
      </w:r>
    </w:p>
    <w:p w14:paraId="534F7DF5" w14:textId="5B4BAD86" w:rsidR="00E64814" w:rsidRPr="00A9047A" w:rsidRDefault="00E64814" w:rsidP="00326BA7">
      <w:pPr>
        <w:numPr>
          <w:ilvl w:val="0"/>
          <w:numId w:val="1"/>
        </w:numPr>
        <w:spacing w:before="120"/>
        <w:jc w:val="both"/>
        <w:rPr>
          <w:rFonts w:ascii="Calibri" w:eastAsia="Calibri" w:hAnsi="Calibri" w:cs="Calibri"/>
          <w:b/>
          <w:bCs/>
          <w:color w:val="000000"/>
          <w:kern w:val="0"/>
          <w:sz w:val="24"/>
          <w:szCs w:val="24"/>
        </w:rPr>
      </w:pPr>
      <w:r w:rsidRPr="00A9047A">
        <w:rPr>
          <w:rFonts w:ascii="Calibri" w:eastAsia="Calibri" w:hAnsi="Calibri" w:cs="Calibri"/>
          <w:b/>
          <w:bCs/>
          <w:color w:val="000000"/>
          <w:kern w:val="0"/>
          <w:sz w:val="24"/>
          <w:szCs w:val="24"/>
        </w:rPr>
        <w:t>Approval of the Minutes</w:t>
      </w:r>
      <w:r w:rsidRPr="00A9047A">
        <w:rPr>
          <w:rFonts w:ascii="Calibri" w:eastAsia="Calibri" w:hAnsi="Calibri" w:cs="Calibri"/>
          <w:color w:val="000000"/>
          <w:kern w:val="0"/>
          <w:sz w:val="24"/>
          <w:szCs w:val="24"/>
        </w:rPr>
        <w:t xml:space="preserve">. Update on Outstanding Minutes </w:t>
      </w:r>
      <w:r w:rsidRPr="00A9047A">
        <w:rPr>
          <w:rFonts w:ascii="Calibri" w:eastAsia="Calibri" w:hAnsi="Calibri" w:cs="Calibri"/>
          <w:b/>
          <w:bCs/>
          <w:color w:val="000000"/>
          <w:kern w:val="0"/>
          <w:sz w:val="24"/>
          <w:szCs w:val="24"/>
        </w:rPr>
        <w:t xml:space="preserve">[Sreekala Chellamma, Crispin Taylor and Clara Woodall] </w:t>
      </w:r>
      <w:r w:rsidRPr="00A9047A">
        <w:rPr>
          <w:rFonts w:ascii="Calibri" w:eastAsia="Calibri" w:hAnsi="Calibri" w:cs="Calibri"/>
          <w:color w:val="000000"/>
          <w:kern w:val="0"/>
          <w:sz w:val="24"/>
          <w:szCs w:val="24"/>
        </w:rPr>
        <w:t xml:space="preserve">Outstanding minutes for March, </w:t>
      </w:r>
      <w:r w:rsidR="00326BA7" w:rsidRPr="00A9047A">
        <w:rPr>
          <w:rFonts w:ascii="Calibri" w:eastAsia="Calibri" w:hAnsi="Calibri" w:cs="Calibri"/>
          <w:color w:val="000000"/>
          <w:kern w:val="0"/>
          <w:sz w:val="24"/>
          <w:szCs w:val="24"/>
        </w:rPr>
        <w:t>May,</w:t>
      </w:r>
      <w:r w:rsidRPr="00A9047A">
        <w:rPr>
          <w:rFonts w:ascii="Calibri" w:eastAsia="Calibri" w:hAnsi="Calibri" w:cs="Calibri"/>
          <w:color w:val="000000"/>
          <w:kern w:val="0"/>
          <w:sz w:val="24"/>
          <w:szCs w:val="24"/>
        </w:rPr>
        <w:t xml:space="preserve"> and June, including the long and short versions, were shared with the BoT via email, by Sylvia</w:t>
      </w:r>
      <w:r w:rsidR="00A26063">
        <w:rPr>
          <w:rFonts w:ascii="Calibri" w:eastAsia="Calibri" w:hAnsi="Calibri" w:cs="Calibri"/>
          <w:color w:val="000000"/>
          <w:kern w:val="0"/>
          <w:sz w:val="24"/>
          <w:szCs w:val="24"/>
        </w:rPr>
        <w:t xml:space="preserve"> for</w:t>
      </w:r>
      <w:r w:rsidRPr="00A9047A">
        <w:rPr>
          <w:rFonts w:ascii="Calibri" w:eastAsia="Calibri" w:hAnsi="Calibri" w:cs="Calibri"/>
          <w:color w:val="000000"/>
          <w:kern w:val="0"/>
          <w:sz w:val="24"/>
          <w:szCs w:val="24"/>
        </w:rPr>
        <w:t xml:space="preserve"> BoT </w:t>
      </w:r>
      <w:r w:rsidR="00A26063">
        <w:rPr>
          <w:rFonts w:ascii="Calibri" w:eastAsia="Calibri" w:hAnsi="Calibri" w:cs="Calibri"/>
          <w:color w:val="000000"/>
          <w:kern w:val="0"/>
          <w:sz w:val="24"/>
          <w:szCs w:val="24"/>
        </w:rPr>
        <w:t>approval</w:t>
      </w:r>
      <w:r w:rsidRPr="00A9047A">
        <w:rPr>
          <w:rFonts w:ascii="Calibri" w:eastAsia="Calibri" w:hAnsi="Calibri" w:cs="Calibri"/>
          <w:color w:val="000000"/>
          <w:kern w:val="0"/>
          <w:sz w:val="24"/>
          <w:szCs w:val="24"/>
        </w:rPr>
        <w:t xml:space="preserve"> by Aug 20, 2024. </w:t>
      </w:r>
    </w:p>
    <w:p w14:paraId="2BA0089B" w14:textId="77777777" w:rsidR="00E64814" w:rsidRPr="00A9047A" w:rsidRDefault="00E64814" w:rsidP="00326BA7">
      <w:pPr>
        <w:numPr>
          <w:ilvl w:val="0"/>
          <w:numId w:val="1"/>
        </w:numPr>
        <w:spacing w:before="120"/>
        <w:jc w:val="both"/>
        <w:rPr>
          <w:rFonts w:ascii="Calibri" w:eastAsia="Calibri" w:hAnsi="Calibri" w:cs="Calibri"/>
          <w:color w:val="000000"/>
          <w:kern w:val="0"/>
          <w:sz w:val="24"/>
          <w:szCs w:val="24"/>
        </w:rPr>
      </w:pPr>
      <w:r w:rsidRPr="00A9047A">
        <w:rPr>
          <w:rFonts w:ascii="Calibri" w:eastAsia="Calibri" w:hAnsi="Calibri" w:cs="Calibri"/>
          <w:b/>
          <w:kern w:val="0"/>
          <w:sz w:val="24"/>
          <w:szCs w:val="24"/>
        </w:rPr>
        <w:t>Agenda Item 1 (20 min) –</w:t>
      </w:r>
      <w:r w:rsidRPr="00A9047A">
        <w:rPr>
          <w:rFonts w:ascii="Calibri" w:eastAsia="Calibri" w:hAnsi="Calibri" w:cs="Calibri"/>
          <w:bCs/>
          <w:kern w:val="0"/>
          <w:sz w:val="24"/>
          <w:szCs w:val="24"/>
        </w:rPr>
        <w:t xml:space="preserve"> Overall Financial Update and 2023 audit update </w:t>
      </w:r>
      <w:r w:rsidRPr="00A9047A">
        <w:rPr>
          <w:rFonts w:ascii="Calibri" w:eastAsia="Calibri" w:hAnsi="Calibri" w:cs="Calibri"/>
          <w:b/>
          <w:kern w:val="0"/>
          <w:sz w:val="24"/>
          <w:szCs w:val="24"/>
        </w:rPr>
        <w:t>[Clara Woodall]</w:t>
      </w:r>
    </w:p>
    <w:p w14:paraId="09D02762" w14:textId="79005C94" w:rsidR="002A2419" w:rsidRPr="00A9047A" w:rsidRDefault="00E64814" w:rsidP="00326BA7">
      <w:pPr>
        <w:spacing w:before="120"/>
        <w:ind w:left="720"/>
        <w:contextualSpacing/>
        <w:jc w:val="both"/>
        <w:rPr>
          <w:rFonts w:ascii="Calibri" w:eastAsia="Calibri" w:hAnsi="Calibri" w:cs="Calibri"/>
          <w:bCs/>
          <w:kern w:val="0"/>
          <w:sz w:val="24"/>
          <w:szCs w:val="24"/>
        </w:rPr>
      </w:pPr>
      <w:r w:rsidRPr="00A9047A">
        <w:rPr>
          <w:rFonts w:ascii="Calibri" w:eastAsia="Calibri" w:hAnsi="Calibri" w:cs="Calibri"/>
          <w:bCs/>
          <w:kern w:val="0"/>
          <w:sz w:val="24"/>
          <w:szCs w:val="24"/>
        </w:rPr>
        <w:t xml:space="preserve">Ms. Woodall discussed </w:t>
      </w:r>
      <w:r w:rsidR="00A26063">
        <w:rPr>
          <w:rFonts w:ascii="Calibri" w:eastAsia="Calibri" w:hAnsi="Calibri" w:cs="Calibri"/>
          <w:bCs/>
          <w:kern w:val="0"/>
          <w:sz w:val="24"/>
          <w:szCs w:val="24"/>
        </w:rPr>
        <w:t>ASPB’s</w:t>
      </w:r>
      <w:r w:rsidRPr="00A9047A">
        <w:rPr>
          <w:rFonts w:ascii="Calibri" w:eastAsia="Calibri" w:hAnsi="Calibri" w:cs="Calibri"/>
          <w:bCs/>
          <w:kern w:val="0"/>
          <w:sz w:val="24"/>
          <w:szCs w:val="24"/>
        </w:rPr>
        <w:t xml:space="preserve"> </w:t>
      </w:r>
      <w:r w:rsidR="005167A8" w:rsidRPr="00A9047A">
        <w:rPr>
          <w:rFonts w:ascii="Calibri" w:eastAsia="Calibri" w:hAnsi="Calibri" w:cs="Calibri"/>
          <w:bCs/>
          <w:kern w:val="0"/>
          <w:sz w:val="24"/>
          <w:szCs w:val="24"/>
        </w:rPr>
        <w:t>final internal non-</w:t>
      </w:r>
      <w:r w:rsidRPr="00A9047A">
        <w:rPr>
          <w:rFonts w:ascii="Calibri" w:eastAsia="Calibri" w:hAnsi="Calibri" w:cs="Calibri"/>
          <w:bCs/>
          <w:kern w:val="0"/>
          <w:sz w:val="24"/>
          <w:szCs w:val="24"/>
        </w:rPr>
        <w:t xml:space="preserve">audited financial statements for 2023, highlighting a </w:t>
      </w:r>
      <w:r w:rsidR="005167A8" w:rsidRPr="00A9047A">
        <w:rPr>
          <w:rFonts w:ascii="Calibri" w:eastAsia="Calibri" w:hAnsi="Calibri" w:cs="Calibri"/>
          <w:bCs/>
          <w:kern w:val="0"/>
          <w:sz w:val="24"/>
          <w:szCs w:val="24"/>
        </w:rPr>
        <w:t xml:space="preserve">significant </w:t>
      </w:r>
      <w:r w:rsidRPr="00A9047A">
        <w:rPr>
          <w:rFonts w:ascii="Calibri" w:eastAsia="Calibri" w:hAnsi="Calibri" w:cs="Calibri"/>
          <w:bCs/>
          <w:kern w:val="0"/>
          <w:sz w:val="24"/>
          <w:szCs w:val="24"/>
        </w:rPr>
        <w:t xml:space="preserve">decrease in revenue </w:t>
      </w:r>
      <w:r w:rsidR="0075013F" w:rsidRPr="00A9047A">
        <w:rPr>
          <w:rFonts w:ascii="Calibri" w:eastAsia="Calibri" w:hAnsi="Calibri" w:cs="Calibri"/>
          <w:bCs/>
          <w:kern w:val="0"/>
          <w:sz w:val="24"/>
          <w:szCs w:val="24"/>
        </w:rPr>
        <w:t>due</w:t>
      </w:r>
      <w:r w:rsidRPr="00A9047A">
        <w:rPr>
          <w:rFonts w:ascii="Calibri" w:eastAsia="Calibri" w:hAnsi="Calibri" w:cs="Calibri"/>
          <w:bCs/>
          <w:kern w:val="0"/>
          <w:sz w:val="24"/>
          <w:szCs w:val="24"/>
        </w:rPr>
        <w:t xml:space="preserve"> to the loss of </w:t>
      </w:r>
      <w:r w:rsidRPr="00A9047A">
        <w:rPr>
          <w:rFonts w:ascii="Calibri" w:eastAsia="Calibri" w:hAnsi="Calibri" w:cs="Calibri"/>
          <w:bCs/>
          <w:kern w:val="0"/>
          <w:sz w:val="24"/>
          <w:szCs w:val="24"/>
        </w:rPr>
        <w:lastRenderedPageBreak/>
        <w:t xml:space="preserve">$682,985 </w:t>
      </w:r>
      <w:r w:rsidR="00D71BC9">
        <w:rPr>
          <w:rFonts w:ascii="Calibri" w:eastAsia="Calibri" w:hAnsi="Calibri" w:cs="Calibri"/>
          <w:bCs/>
          <w:kern w:val="0"/>
          <w:sz w:val="24"/>
          <w:szCs w:val="24"/>
        </w:rPr>
        <w:t xml:space="preserve">or higher </w:t>
      </w:r>
      <w:r w:rsidR="00E25347" w:rsidRPr="00A9047A">
        <w:rPr>
          <w:rFonts w:ascii="Calibri" w:eastAsia="Calibri" w:hAnsi="Calibri" w:cs="Calibri"/>
          <w:bCs/>
          <w:kern w:val="0"/>
          <w:sz w:val="24"/>
          <w:szCs w:val="24"/>
        </w:rPr>
        <w:t xml:space="preserve">in </w:t>
      </w:r>
      <w:r w:rsidRPr="00A9047A">
        <w:rPr>
          <w:rFonts w:ascii="Calibri" w:eastAsia="Calibri" w:hAnsi="Calibri" w:cs="Calibri"/>
          <w:bCs/>
          <w:kern w:val="0"/>
          <w:sz w:val="24"/>
          <w:szCs w:val="24"/>
        </w:rPr>
        <w:t xml:space="preserve">annual meeting and other </w:t>
      </w:r>
      <w:r w:rsidR="00E25347" w:rsidRPr="00A9047A">
        <w:rPr>
          <w:rFonts w:ascii="Calibri" w:eastAsia="Calibri" w:hAnsi="Calibri" w:cs="Calibri"/>
          <w:bCs/>
          <w:kern w:val="0"/>
          <w:sz w:val="24"/>
          <w:szCs w:val="24"/>
        </w:rPr>
        <w:t>programmatic activities</w:t>
      </w:r>
      <w:r w:rsidRPr="00A9047A">
        <w:rPr>
          <w:rFonts w:ascii="Calibri" w:eastAsia="Calibri" w:hAnsi="Calibri" w:cs="Calibri"/>
          <w:bCs/>
          <w:kern w:val="0"/>
          <w:sz w:val="24"/>
          <w:szCs w:val="24"/>
        </w:rPr>
        <w:t xml:space="preserve">. Ms. Woodall emphasized the need to generate new revenue streams to strengthen the organization's financial position, given the decreasing revenue from publications </w:t>
      </w:r>
      <w:r w:rsidR="00FB076C" w:rsidRPr="00A9047A">
        <w:rPr>
          <w:rFonts w:ascii="Calibri" w:eastAsia="Calibri" w:hAnsi="Calibri" w:cs="Calibri"/>
          <w:bCs/>
          <w:kern w:val="0"/>
          <w:sz w:val="24"/>
          <w:szCs w:val="24"/>
        </w:rPr>
        <w:t xml:space="preserve">following </w:t>
      </w:r>
      <w:r w:rsidR="002D6211">
        <w:rPr>
          <w:rFonts w:ascii="Calibri" w:eastAsia="Calibri" w:hAnsi="Calibri" w:cs="Calibri"/>
          <w:bCs/>
          <w:kern w:val="0"/>
          <w:sz w:val="24"/>
          <w:szCs w:val="24"/>
        </w:rPr>
        <w:t>ASPB’s</w:t>
      </w:r>
      <w:r w:rsidR="00FB076C" w:rsidRPr="00A9047A">
        <w:rPr>
          <w:rFonts w:ascii="Calibri" w:eastAsia="Calibri" w:hAnsi="Calibri" w:cs="Calibri"/>
          <w:bCs/>
          <w:kern w:val="0"/>
          <w:sz w:val="24"/>
          <w:szCs w:val="24"/>
        </w:rPr>
        <w:t xml:space="preserve"> partnership with</w:t>
      </w:r>
      <w:r w:rsidRPr="00A9047A">
        <w:rPr>
          <w:rFonts w:ascii="Calibri" w:eastAsia="Calibri" w:hAnsi="Calibri" w:cs="Calibri"/>
          <w:bCs/>
          <w:kern w:val="0"/>
          <w:sz w:val="24"/>
          <w:szCs w:val="24"/>
        </w:rPr>
        <w:t xml:space="preserve"> OUP. </w:t>
      </w:r>
      <w:r w:rsidR="00C92512">
        <w:rPr>
          <w:rFonts w:ascii="Calibri" w:eastAsia="Calibri" w:hAnsi="Calibri" w:cs="Calibri"/>
          <w:bCs/>
          <w:kern w:val="0"/>
          <w:sz w:val="24"/>
          <w:szCs w:val="24"/>
        </w:rPr>
        <w:t>C</w:t>
      </w:r>
      <w:r w:rsidR="004F255E">
        <w:rPr>
          <w:rFonts w:ascii="Calibri" w:eastAsia="Calibri" w:hAnsi="Calibri" w:cs="Calibri"/>
          <w:bCs/>
          <w:kern w:val="0"/>
          <w:sz w:val="24"/>
          <w:szCs w:val="24"/>
        </w:rPr>
        <w:t xml:space="preserve">ontributing factors </w:t>
      </w:r>
      <w:r w:rsidR="00C92512">
        <w:rPr>
          <w:rFonts w:ascii="Calibri" w:eastAsia="Calibri" w:hAnsi="Calibri" w:cs="Calibri"/>
          <w:bCs/>
          <w:kern w:val="0"/>
          <w:sz w:val="24"/>
          <w:szCs w:val="24"/>
        </w:rPr>
        <w:t>include</w:t>
      </w:r>
      <w:r w:rsidR="004F255E">
        <w:rPr>
          <w:rFonts w:ascii="Calibri" w:eastAsia="Calibri" w:hAnsi="Calibri" w:cs="Calibri"/>
          <w:bCs/>
          <w:kern w:val="0"/>
          <w:sz w:val="24"/>
          <w:szCs w:val="24"/>
        </w:rPr>
        <w:t xml:space="preserve"> r</w:t>
      </w:r>
      <w:r w:rsidRPr="00A9047A">
        <w:rPr>
          <w:rFonts w:ascii="Calibri" w:eastAsia="Calibri" w:hAnsi="Calibri" w:cs="Calibri"/>
          <w:bCs/>
          <w:kern w:val="0"/>
          <w:sz w:val="24"/>
          <w:szCs w:val="24"/>
        </w:rPr>
        <w:t xml:space="preserve">educed meeting attendance </w:t>
      </w:r>
      <w:r w:rsidR="001921CE" w:rsidRPr="00A9047A">
        <w:rPr>
          <w:rFonts w:ascii="Calibri" w:eastAsia="Calibri" w:hAnsi="Calibri" w:cs="Calibri"/>
          <w:bCs/>
          <w:kern w:val="0"/>
          <w:sz w:val="24"/>
          <w:szCs w:val="24"/>
        </w:rPr>
        <w:t>and free or reduced registrations</w:t>
      </w:r>
      <w:r w:rsidRPr="00A9047A">
        <w:rPr>
          <w:rFonts w:ascii="Calibri" w:eastAsia="Calibri" w:hAnsi="Calibri" w:cs="Calibri"/>
          <w:bCs/>
          <w:kern w:val="0"/>
          <w:sz w:val="24"/>
          <w:szCs w:val="24"/>
        </w:rPr>
        <w:t xml:space="preserve">. The team discussed the importance of attendee support and </w:t>
      </w:r>
      <w:r w:rsidR="0075013F">
        <w:rPr>
          <w:rFonts w:ascii="Calibri" w:eastAsia="Calibri" w:hAnsi="Calibri" w:cs="Calibri"/>
          <w:bCs/>
          <w:kern w:val="0"/>
          <w:sz w:val="24"/>
          <w:szCs w:val="24"/>
        </w:rPr>
        <w:t>p</w:t>
      </w:r>
      <w:r w:rsidR="00993928">
        <w:rPr>
          <w:rFonts w:ascii="Calibri" w:eastAsia="Calibri" w:hAnsi="Calibri" w:cs="Calibri"/>
          <w:bCs/>
          <w:kern w:val="0"/>
          <w:sz w:val="24"/>
          <w:szCs w:val="24"/>
        </w:rPr>
        <w:t>otential strategies to address this issue by continuing</w:t>
      </w:r>
      <w:r w:rsidRPr="00A9047A">
        <w:rPr>
          <w:rFonts w:ascii="Calibri" w:eastAsia="Calibri" w:hAnsi="Calibri" w:cs="Calibri"/>
          <w:bCs/>
          <w:kern w:val="0"/>
          <w:sz w:val="24"/>
          <w:szCs w:val="24"/>
        </w:rPr>
        <w:t xml:space="preserve"> collaboration with the Program Committee. </w:t>
      </w:r>
    </w:p>
    <w:p w14:paraId="3576EBAA" w14:textId="3070672A" w:rsidR="00E64814" w:rsidRPr="00A9047A" w:rsidRDefault="00E64814" w:rsidP="00326BA7">
      <w:pPr>
        <w:spacing w:before="120"/>
        <w:ind w:left="720"/>
        <w:contextualSpacing/>
        <w:jc w:val="both"/>
        <w:rPr>
          <w:rFonts w:ascii="Calibri" w:eastAsia="Calibri" w:hAnsi="Calibri" w:cs="Calibri"/>
          <w:bCs/>
          <w:kern w:val="0"/>
          <w:sz w:val="24"/>
          <w:szCs w:val="24"/>
        </w:rPr>
      </w:pPr>
      <w:r w:rsidRPr="00A9047A">
        <w:rPr>
          <w:rFonts w:ascii="Calibri" w:eastAsia="Calibri" w:hAnsi="Calibri" w:cs="Calibri"/>
          <w:bCs/>
          <w:kern w:val="0"/>
          <w:sz w:val="24"/>
          <w:szCs w:val="24"/>
        </w:rPr>
        <w:t>Ms. Woodall presented an analysis of the organization's fundraising efforts from 2016 to 2022, revealing a</w:t>
      </w:r>
      <w:r w:rsidR="001921CE" w:rsidRPr="00A9047A">
        <w:rPr>
          <w:rFonts w:ascii="Calibri" w:eastAsia="Calibri" w:hAnsi="Calibri" w:cs="Calibri"/>
          <w:bCs/>
          <w:kern w:val="0"/>
          <w:sz w:val="24"/>
          <w:szCs w:val="24"/>
        </w:rPr>
        <w:t>n approximate</w:t>
      </w:r>
      <w:r w:rsidRPr="00A9047A">
        <w:rPr>
          <w:rFonts w:ascii="Calibri" w:eastAsia="Calibri" w:hAnsi="Calibri" w:cs="Calibri"/>
          <w:bCs/>
          <w:kern w:val="0"/>
          <w:sz w:val="24"/>
          <w:szCs w:val="24"/>
        </w:rPr>
        <w:t xml:space="preserve"> total of 1.7 million dollars raised</w:t>
      </w:r>
      <w:r w:rsidR="004A6009" w:rsidRPr="00A9047A">
        <w:rPr>
          <w:rFonts w:ascii="Calibri" w:eastAsia="Calibri" w:hAnsi="Calibri" w:cs="Calibri"/>
          <w:bCs/>
          <w:kern w:val="0"/>
          <w:sz w:val="24"/>
          <w:szCs w:val="24"/>
        </w:rPr>
        <w:t xml:space="preserve"> through the efforts of the Centennial Challenge Committee and Legacy Society Leadership Committee</w:t>
      </w:r>
      <w:r w:rsidR="001921CE" w:rsidRPr="00A9047A">
        <w:rPr>
          <w:rFonts w:ascii="Calibri" w:eastAsia="Calibri" w:hAnsi="Calibri" w:cs="Calibri"/>
          <w:bCs/>
          <w:kern w:val="0"/>
          <w:sz w:val="24"/>
          <w:szCs w:val="24"/>
        </w:rPr>
        <w:t xml:space="preserve"> as of December 2023</w:t>
      </w:r>
      <w:r w:rsidRPr="00A9047A">
        <w:rPr>
          <w:rFonts w:ascii="Calibri" w:eastAsia="Calibri" w:hAnsi="Calibri" w:cs="Calibri"/>
          <w:bCs/>
          <w:kern w:val="0"/>
          <w:sz w:val="24"/>
          <w:szCs w:val="24"/>
        </w:rPr>
        <w:t xml:space="preserve">. The team discussed the need for better tracking of fundraising efforts, and the total amount raised during a specific period. Ms. Woodall committed to conducting a more in-depth analysis of </w:t>
      </w:r>
      <w:r w:rsidR="00E25347" w:rsidRPr="00A9047A">
        <w:rPr>
          <w:rFonts w:ascii="Calibri" w:eastAsia="Calibri" w:hAnsi="Calibri" w:cs="Calibri"/>
          <w:bCs/>
          <w:kern w:val="0"/>
          <w:sz w:val="24"/>
          <w:szCs w:val="24"/>
        </w:rPr>
        <w:t>all</w:t>
      </w:r>
      <w:r w:rsidR="001921CE" w:rsidRPr="00A9047A">
        <w:rPr>
          <w:rFonts w:ascii="Calibri" w:eastAsia="Calibri" w:hAnsi="Calibri" w:cs="Calibri"/>
          <w:bCs/>
          <w:kern w:val="0"/>
          <w:sz w:val="24"/>
          <w:szCs w:val="24"/>
        </w:rPr>
        <w:t xml:space="preserve"> donations </w:t>
      </w:r>
      <w:r w:rsidRPr="00A9047A">
        <w:rPr>
          <w:rFonts w:ascii="Calibri" w:eastAsia="Calibri" w:hAnsi="Calibri" w:cs="Calibri"/>
          <w:bCs/>
          <w:kern w:val="0"/>
          <w:sz w:val="24"/>
          <w:szCs w:val="24"/>
        </w:rPr>
        <w:t xml:space="preserve">and providing a comprehensive overview of the revenue for each year. </w:t>
      </w:r>
    </w:p>
    <w:p w14:paraId="2C00E102" w14:textId="55F403D2" w:rsidR="00032E0E" w:rsidRPr="00C92512" w:rsidRDefault="00E64814" w:rsidP="00326BA7">
      <w:pPr>
        <w:pStyle w:val="ListParagraph"/>
        <w:numPr>
          <w:ilvl w:val="0"/>
          <w:numId w:val="1"/>
        </w:numPr>
        <w:jc w:val="both"/>
        <w:rPr>
          <w:rFonts w:ascii="Calibri" w:hAnsi="Calibri" w:cs="Calibri"/>
          <w:sz w:val="24"/>
          <w:szCs w:val="24"/>
        </w:rPr>
      </w:pPr>
      <w:r w:rsidRPr="00C92512">
        <w:rPr>
          <w:rFonts w:ascii="Calibri" w:hAnsi="Calibri" w:cs="Calibri"/>
          <w:b/>
          <w:sz w:val="24"/>
          <w:szCs w:val="24"/>
        </w:rPr>
        <w:t>Agenda Item 2 (20 min): Discussion on Gude property: Opportunities and risks [Crispin Taylor and all]</w:t>
      </w:r>
    </w:p>
    <w:p w14:paraId="7132C57B" w14:textId="20CBE221" w:rsidR="00E64814" w:rsidRPr="00C92512" w:rsidRDefault="00E64814" w:rsidP="00326BA7">
      <w:pPr>
        <w:pStyle w:val="ListParagraph"/>
        <w:jc w:val="both"/>
        <w:rPr>
          <w:rFonts w:ascii="Calibri" w:hAnsi="Calibri" w:cs="Calibri"/>
          <w:sz w:val="24"/>
          <w:szCs w:val="24"/>
        </w:rPr>
      </w:pPr>
      <w:r w:rsidRPr="00C92512">
        <w:rPr>
          <w:rFonts w:ascii="Calibri" w:hAnsi="Calibri" w:cs="Calibri"/>
          <w:sz w:val="24"/>
          <w:szCs w:val="24"/>
        </w:rPr>
        <w:t xml:space="preserve">The team discussed the challenges and potential solutions regarding the sale of a Gude property. </w:t>
      </w:r>
      <w:r w:rsidR="00EB5AD7" w:rsidRPr="00C92512">
        <w:rPr>
          <w:rFonts w:ascii="Calibri" w:hAnsi="Calibri" w:cs="Calibri"/>
          <w:sz w:val="24"/>
          <w:szCs w:val="24"/>
        </w:rPr>
        <w:t>Dr. Taylor</w:t>
      </w:r>
      <w:r w:rsidRPr="00C92512">
        <w:rPr>
          <w:rFonts w:ascii="Calibri" w:hAnsi="Calibri" w:cs="Calibri"/>
          <w:sz w:val="24"/>
          <w:szCs w:val="24"/>
        </w:rPr>
        <w:t xml:space="preserve"> provided a detailed history of the property's attempts at assessment and sale, highlighting the current zoning and the unfavorable </w:t>
      </w:r>
      <w:r w:rsidR="00735589" w:rsidRPr="00C92512">
        <w:rPr>
          <w:rFonts w:ascii="Calibri" w:hAnsi="Calibri" w:cs="Calibri"/>
          <w:sz w:val="24"/>
          <w:szCs w:val="24"/>
        </w:rPr>
        <w:t xml:space="preserve">offers from </w:t>
      </w:r>
      <w:r w:rsidRPr="00C92512">
        <w:rPr>
          <w:rFonts w:ascii="Calibri" w:hAnsi="Calibri" w:cs="Calibri"/>
          <w:sz w:val="24"/>
          <w:szCs w:val="24"/>
        </w:rPr>
        <w:t>a developer</w:t>
      </w:r>
      <w:r w:rsidR="00735589" w:rsidRPr="00C92512">
        <w:rPr>
          <w:rFonts w:ascii="Calibri" w:hAnsi="Calibri" w:cs="Calibri"/>
          <w:sz w:val="24"/>
          <w:szCs w:val="24"/>
        </w:rPr>
        <w:t xml:space="preserve"> who has recently contacted ASPB</w:t>
      </w:r>
      <w:r w:rsidRPr="00C92512">
        <w:rPr>
          <w:rFonts w:ascii="Calibri" w:hAnsi="Calibri" w:cs="Calibri"/>
          <w:sz w:val="24"/>
          <w:szCs w:val="24"/>
        </w:rPr>
        <w:t xml:space="preserve">. The team decided to continue negotiations with the developer and consider alternative realtors. </w:t>
      </w:r>
      <w:r w:rsidR="00EB5AD7" w:rsidRPr="00C92512">
        <w:rPr>
          <w:rFonts w:ascii="Calibri" w:hAnsi="Calibri" w:cs="Calibri"/>
          <w:sz w:val="24"/>
          <w:szCs w:val="24"/>
        </w:rPr>
        <w:t xml:space="preserve">Additional ideas </w:t>
      </w:r>
      <w:r w:rsidR="00EC039F" w:rsidRPr="00C92512">
        <w:rPr>
          <w:rFonts w:ascii="Calibri" w:hAnsi="Calibri" w:cs="Calibri"/>
          <w:sz w:val="24"/>
          <w:szCs w:val="24"/>
        </w:rPr>
        <w:t xml:space="preserve">for monetizing the Gude property </w:t>
      </w:r>
      <w:r w:rsidR="00EB5AD7" w:rsidRPr="00C92512">
        <w:rPr>
          <w:rFonts w:ascii="Calibri" w:hAnsi="Calibri" w:cs="Calibri"/>
          <w:sz w:val="24"/>
          <w:szCs w:val="24"/>
        </w:rPr>
        <w:t xml:space="preserve">were discussed </w:t>
      </w:r>
      <w:r w:rsidR="00EC039F" w:rsidRPr="00C92512">
        <w:rPr>
          <w:rFonts w:ascii="Calibri" w:hAnsi="Calibri" w:cs="Calibri"/>
          <w:sz w:val="24"/>
          <w:szCs w:val="24"/>
        </w:rPr>
        <w:t>and the team agreed that</w:t>
      </w:r>
      <w:r w:rsidR="00EB5AD7" w:rsidRPr="00C92512">
        <w:rPr>
          <w:rFonts w:ascii="Calibri" w:hAnsi="Calibri" w:cs="Calibri"/>
          <w:sz w:val="24"/>
          <w:szCs w:val="24"/>
        </w:rPr>
        <w:t xml:space="preserve"> the practical solution</w:t>
      </w:r>
      <w:r w:rsidR="00EC039F" w:rsidRPr="00C92512">
        <w:rPr>
          <w:rFonts w:ascii="Calibri" w:hAnsi="Calibri" w:cs="Calibri"/>
          <w:sz w:val="24"/>
          <w:szCs w:val="24"/>
        </w:rPr>
        <w:t xml:space="preserve"> might be</w:t>
      </w:r>
      <w:r w:rsidR="00EB5AD7" w:rsidRPr="00C92512">
        <w:rPr>
          <w:rFonts w:ascii="Calibri" w:hAnsi="Calibri" w:cs="Calibri"/>
          <w:sz w:val="24"/>
          <w:szCs w:val="24"/>
        </w:rPr>
        <w:t xml:space="preserve"> to continue exploring already existing </w:t>
      </w:r>
      <w:r w:rsidR="00D01A50" w:rsidRPr="00C92512">
        <w:rPr>
          <w:rFonts w:ascii="Calibri" w:hAnsi="Calibri" w:cs="Calibri"/>
          <w:sz w:val="24"/>
          <w:szCs w:val="24"/>
        </w:rPr>
        <w:t>avenues</w:t>
      </w:r>
      <w:r w:rsidR="00EB5AD7" w:rsidRPr="00C92512">
        <w:rPr>
          <w:rFonts w:ascii="Calibri" w:hAnsi="Calibri" w:cs="Calibri"/>
          <w:sz w:val="24"/>
          <w:szCs w:val="24"/>
        </w:rPr>
        <w:t>.</w:t>
      </w:r>
    </w:p>
    <w:p w14:paraId="3A70725B" w14:textId="77777777" w:rsidR="00E64814" w:rsidRPr="00C92512" w:rsidRDefault="00E64814" w:rsidP="00326BA7">
      <w:pPr>
        <w:pStyle w:val="ListParagraph"/>
        <w:numPr>
          <w:ilvl w:val="0"/>
          <w:numId w:val="1"/>
        </w:numPr>
        <w:spacing w:before="120"/>
        <w:contextualSpacing w:val="0"/>
        <w:jc w:val="both"/>
        <w:rPr>
          <w:rFonts w:ascii="Calibri" w:hAnsi="Calibri" w:cs="Calibri"/>
          <w:b/>
          <w:bCs/>
          <w:color w:val="000000" w:themeColor="text1"/>
          <w:sz w:val="24"/>
          <w:szCs w:val="24"/>
        </w:rPr>
      </w:pPr>
      <w:r w:rsidRPr="00C92512">
        <w:rPr>
          <w:rFonts w:ascii="Calibri" w:hAnsi="Calibri" w:cs="Calibri"/>
          <w:b/>
          <w:bCs/>
          <w:color w:val="000000" w:themeColor="text1"/>
          <w:sz w:val="24"/>
          <w:szCs w:val="24"/>
        </w:rPr>
        <w:t>Agenda Item 3 (20 min): Share the ASPB strategic plan [Crispin Taylor, one of the</w:t>
      </w:r>
      <w:r w:rsidRPr="00C92512">
        <w:rPr>
          <w:rFonts w:ascii="Calibri" w:hAnsi="Calibri" w:cs="Calibri"/>
          <w:b/>
          <w:bCs/>
          <w:sz w:val="24"/>
          <w:szCs w:val="24"/>
        </w:rPr>
        <w:t xml:space="preserve"> Presidents of ASPB]</w:t>
      </w:r>
    </w:p>
    <w:p w14:paraId="06DFDC69" w14:textId="10F0D76D" w:rsidR="00E64814" w:rsidRPr="00C92512" w:rsidRDefault="00E64814" w:rsidP="00326BA7">
      <w:pPr>
        <w:pStyle w:val="ListParagraph"/>
        <w:spacing w:before="120"/>
        <w:contextualSpacing w:val="0"/>
        <w:jc w:val="both"/>
        <w:rPr>
          <w:rFonts w:ascii="Calibri" w:hAnsi="Calibri" w:cs="Calibri"/>
          <w:color w:val="000000" w:themeColor="text1"/>
          <w:sz w:val="24"/>
          <w:szCs w:val="24"/>
        </w:rPr>
      </w:pPr>
      <w:r w:rsidRPr="00C92512">
        <w:rPr>
          <w:rFonts w:ascii="Calibri" w:hAnsi="Calibri" w:cs="Calibri"/>
          <w:color w:val="000000" w:themeColor="text1"/>
          <w:sz w:val="24"/>
          <w:szCs w:val="24"/>
        </w:rPr>
        <w:t xml:space="preserve">Dr. Taylor shared the strategic plan with the Board of Trustees and explained that the plan, which started with five major goal areas in June Council </w:t>
      </w:r>
      <w:r w:rsidR="00A05755" w:rsidRPr="00C92512">
        <w:rPr>
          <w:rFonts w:ascii="Calibri" w:hAnsi="Calibri" w:cs="Calibri"/>
          <w:color w:val="000000" w:themeColor="text1"/>
          <w:sz w:val="24"/>
          <w:szCs w:val="24"/>
        </w:rPr>
        <w:t>and</w:t>
      </w:r>
      <w:r w:rsidRPr="00C92512">
        <w:rPr>
          <w:rFonts w:ascii="Calibri" w:hAnsi="Calibri" w:cs="Calibri"/>
          <w:color w:val="000000" w:themeColor="text1"/>
          <w:sz w:val="24"/>
          <w:szCs w:val="24"/>
        </w:rPr>
        <w:t xml:space="preserve"> BoD meetings, was condensed </w:t>
      </w:r>
      <w:r w:rsidRPr="00C92512">
        <w:rPr>
          <w:rFonts w:ascii="Calibri" w:hAnsi="Calibri" w:cs="Calibri"/>
          <w:color w:val="000000" w:themeColor="text1"/>
          <w:sz w:val="24"/>
          <w:szCs w:val="24"/>
        </w:rPr>
        <w:lastRenderedPageBreak/>
        <w:t xml:space="preserve">into three. The plan also includes a mission statement and core values. The next step is to assign specific objectives and timelines to each goal area. </w:t>
      </w:r>
      <w:r w:rsidR="00867805" w:rsidRPr="00C92512">
        <w:rPr>
          <w:rFonts w:ascii="Calibri" w:hAnsi="Calibri" w:cs="Calibri"/>
          <w:color w:val="000000" w:themeColor="text1"/>
          <w:sz w:val="24"/>
          <w:szCs w:val="24"/>
        </w:rPr>
        <w:t>BoT will review the strategic plan and BoT deliverables aligning to this plan.</w:t>
      </w:r>
    </w:p>
    <w:p w14:paraId="55176955" w14:textId="77777777" w:rsidR="00E64814" w:rsidRPr="00C92512" w:rsidRDefault="00E64814" w:rsidP="00326BA7">
      <w:pPr>
        <w:pStyle w:val="ListParagraph"/>
        <w:numPr>
          <w:ilvl w:val="0"/>
          <w:numId w:val="1"/>
        </w:numPr>
        <w:spacing w:before="120"/>
        <w:contextualSpacing w:val="0"/>
        <w:jc w:val="both"/>
        <w:rPr>
          <w:rFonts w:ascii="Calibri" w:hAnsi="Calibri" w:cs="Calibri"/>
          <w:b/>
          <w:color w:val="000000" w:themeColor="text1"/>
          <w:sz w:val="24"/>
          <w:szCs w:val="24"/>
        </w:rPr>
      </w:pPr>
      <w:r w:rsidRPr="00C92512">
        <w:rPr>
          <w:rFonts w:ascii="Calibri" w:hAnsi="Calibri" w:cs="Calibri"/>
          <w:b/>
          <w:sz w:val="24"/>
          <w:szCs w:val="24"/>
        </w:rPr>
        <w:t>Agenda Item 4 (15 min)– Fundraising and LSLC: Update on appointing LSLC chair and additional member(s), and discussion on potential actions to support this process; Functioning of LSLC until a chair is appointed. CCC activities until the end of September (if any) [Crispin Taylor, Clara Woodall, Presidents of ASPB and BoT]</w:t>
      </w:r>
    </w:p>
    <w:p w14:paraId="7E30BCC3" w14:textId="77777777" w:rsidR="00E64814" w:rsidRPr="00C92512" w:rsidRDefault="00E64814" w:rsidP="00326BA7">
      <w:pPr>
        <w:pStyle w:val="ListParagraph"/>
        <w:spacing w:before="120"/>
        <w:contextualSpacing w:val="0"/>
        <w:jc w:val="both"/>
        <w:rPr>
          <w:rFonts w:ascii="Calibri" w:hAnsi="Calibri" w:cs="Calibri"/>
          <w:color w:val="000000" w:themeColor="text1"/>
          <w:sz w:val="24"/>
          <w:szCs w:val="24"/>
        </w:rPr>
      </w:pPr>
      <w:r w:rsidRPr="00C92512">
        <w:rPr>
          <w:rFonts w:ascii="Calibri" w:hAnsi="Calibri" w:cs="Calibri"/>
          <w:color w:val="000000" w:themeColor="text1"/>
          <w:sz w:val="24"/>
          <w:szCs w:val="24"/>
        </w:rPr>
        <w:t>Dr. Ma discussed the appointment of a new chair for the Legacy Society Leadership Committee, Dr. Judy Callis. Dr. Ma emphasized the need for better communication and inclusivity within the LSLC committee. Dr. Chellamma suggested that with the appointment of a Chair, it’s on the BoT to develop a charter, in collaboration with the LSLC. Dr. Chellamma agreed to reach out to Dr. Callis to establish collective goals and working principles. The need for a more diverse set of fundraising goals and the evolution of the committee into more long-term fundraising goals is also discussed.</w:t>
      </w:r>
    </w:p>
    <w:p w14:paraId="5F3404A9" w14:textId="256BFD72" w:rsidR="00E64814" w:rsidRPr="00C92512" w:rsidRDefault="00E64814" w:rsidP="00326BA7">
      <w:pPr>
        <w:pStyle w:val="ListParagraph"/>
        <w:numPr>
          <w:ilvl w:val="0"/>
          <w:numId w:val="1"/>
        </w:numPr>
        <w:jc w:val="both"/>
        <w:rPr>
          <w:rFonts w:ascii="Calibri" w:hAnsi="Calibri" w:cs="Calibri"/>
          <w:b/>
          <w:bCs/>
          <w:sz w:val="24"/>
          <w:szCs w:val="24"/>
        </w:rPr>
      </w:pPr>
      <w:r w:rsidRPr="00C92512">
        <w:rPr>
          <w:rFonts w:ascii="Calibri" w:hAnsi="Calibri" w:cs="Calibri"/>
          <w:b/>
          <w:bCs/>
          <w:sz w:val="24"/>
          <w:szCs w:val="24"/>
        </w:rPr>
        <w:t>Next Steps</w:t>
      </w:r>
    </w:p>
    <w:p w14:paraId="2F39DDCA" w14:textId="7BD44D8E" w:rsidR="00E64814" w:rsidRPr="00C92512" w:rsidRDefault="00E64814" w:rsidP="00E732B2">
      <w:pPr>
        <w:pStyle w:val="ListParagraph"/>
        <w:numPr>
          <w:ilvl w:val="0"/>
          <w:numId w:val="5"/>
        </w:numPr>
        <w:spacing w:after="0" w:line="240" w:lineRule="auto"/>
        <w:jc w:val="both"/>
        <w:rPr>
          <w:rFonts w:ascii="Calibri" w:hAnsi="Calibri" w:cs="Calibri"/>
          <w:color w:val="000000" w:themeColor="text1"/>
          <w:sz w:val="24"/>
          <w:szCs w:val="24"/>
        </w:rPr>
      </w:pPr>
      <w:r w:rsidRPr="00C92512">
        <w:rPr>
          <w:rFonts w:ascii="Calibri" w:hAnsi="Calibri" w:cs="Calibri"/>
          <w:color w:val="000000" w:themeColor="text1"/>
          <w:sz w:val="24"/>
          <w:szCs w:val="24"/>
        </w:rPr>
        <w:t xml:space="preserve">Ms. Woodall to conduct a more in-depth analysis of </w:t>
      </w:r>
      <w:r w:rsidR="00FA10BD" w:rsidRPr="00C92512">
        <w:rPr>
          <w:rFonts w:ascii="Calibri" w:hAnsi="Calibri" w:cs="Calibri"/>
          <w:color w:val="000000" w:themeColor="text1"/>
          <w:sz w:val="24"/>
          <w:szCs w:val="24"/>
        </w:rPr>
        <w:t xml:space="preserve">all </w:t>
      </w:r>
      <w:r w:rsidRPr="00C92512">
        <w:rPr>
          <w:rFonts w:ascii="Calibri" w:hAnsi="Calibri" w:cs="Calibri"/>
          <w:color w:val="000000" w:themeColor="text1"/>
          <w:sz w:val="24"/>
          <w:szCs w:val="24"/>
        </w:rPr>
        <w:t xml:space="preserve">fundraising numbers </w:t>
      </w:r>
    </w:p>
    <w:p w14:paraId="59FE60CD" w14:textId="7828FEB2" w:rsidR="00E64814" w:rsidRPr="00C92512" w:rsidRDefault="0067409B" w:rsidP="00E732B2">
      <w:pPr>
        <w:pStyle w:val="ListParagraph"/>
        <w:numPr>
          <w:ilvl w:val="0"/>
          <w:numId w:val="5"/>
        </w:numPr>
        <w:spacing w:after="0" w:line="240" w:lineRule="auto"/>
        <w:jc w:val="both"/>
        <w:rPr>
          <w:rFonts w:ascii="Calibri" w:hAnsi="Calibri" w:cs="Calibri"/>
          <w:color w:val="000000" w:themeColor="text1"/>
          <w:sz w:val="24"/>
          <w:szCs w:val="24"/>
        </w:rPr>
      </w:pPr>
      <w:r w:rsidRPr="00C92512">
        <w:rPr>
          <w:rFonts w:ascii="Calibri" w:hAnsi="Calibri" w:cs="Calibri"/>
          <w:color w:val="000000" w:themeColor="text1"/>
          <w:sz w:val="24"/>
          <w:szCs w:val="24"/>
        </w:rPr>
        <w:t xml:space="preserve">Dr. Taylor to send strategic plan slide to Board of </w:t>
      </w:r>
      <w:r w:rsidR="00E25347" w:rsidRPr="00C92512">
        <w:rPr>
          <w:rFonts w:ascii="Calibri" w:hAnsi="Calibri" w:cs="Calibri"/>
          <w:color w:val="000000" w:themeColor="text1"/>
          <w:sz w:val="24"/>
          <w:szCs w:val="24"/>
        </w:rPr>
        <w:t>Trustees,</w:t>
      </w:r>
      <w:r w:rsidRPr="00C92512">
        <w:rPr>
          <w:rFonts w:ascii="Calibri" w:hAnsi="Calibri" w:cs="Calibri"/>
          <w:color w:val="000000" w:themeColor="text1"/>
          <w:sz w:val="24"/>
          <w:szCs w:val="24"/>
        </w:rPr>
        <w:t xml:space="preserve"> and </w:t>
      </w:r>
      <w:r w:rsidR="00E64814" w:rsidRPr="00C92512">
        <w:rPr>
          <w:rFonts w:ascii="Calibri" w:hAnsi="Calibri" w:cs="Calibri"/>
          <w:color w:val="000000" w:themeColor="text1"/>
          <w:sz w:val="24"/>
          <w:szCs w:val="24"/>
        </w:rPr>
        <w:t xml:space="preserve">Board of Trustees members to review strategic plan and provide additional ideas/feedback </w:t>
      </w:r>
    </w:p>
    <w:p w14:paraId="0BD28375" w14:textId="77777777" w:rsidR="00E64814" w:rsidRPr="00C92512" w:rsidRDefault="00E64814" w:rsidP="00E732B2">
      <w:pPr>
        <w:pStyle w:val="ListParagraph"/>
        <w:numPr>
          <w:ilvl w:val="0"/>
          <w:numId w:val="5"/>
        </w:numPr>
        <w:spacing w:after="0" w:line="240" w:lineRule="auto"/>
        <w:jc w:val="both"/>
        <w:rPr>
          <w:rFonts w:ascii="Calibri" w:hAnsi="Calibri" w:cs="Calibri"/>
          <w:color w:val="000000" w:themeColor="text1"/>
          <w:sz w:val="24"/>
          <w:szCs w:val="24"/>
        </w:rPr>
      </w:pPr>
      <w:r w:rsidRPr="00C92512">
        <w:rPr>
          <w:rFonts w:ascii="Calibri" w:hAnsi="Calibri" w:cs="Calibri"/>
          <w:color w:val="000000" w:themeColor="text1"/>
          <w:sz w:val="24"/>
          <w:szCs w:val="24"/>
        </w:rPr>
        <w:t xml:space="preserve">Dr. Chellamma to reach out to Judy to initiate dialogue about LSLC charter </w:t>
      </w:r>
    </w:p>
    <w:p w14:paraId="2609C8A4" w14:textId="77777777" w:rsidR="00E64814" w:rsidRPr="00C92512" w:rsidRDefault="00E64814" w:rsidP="00E732B2">
      <w:pPr>
        <w:pStyle w:val="ListParagraph"/>
        <w:numPr>
          <w:ilvl w:val="0"/>
          <w:numId w:val="5"/>
        </w:numPr>
        <w:spacing w:after="0" w:line="240" w:lineRule="auto"/>
        <w:jc w:val="both"/>
        <w:rPr>
          <w:rFonts w:ascii="Calibri" w:hAnsi="Calibri" w:cs="Calibri"/>
          <w:color w:val="000000" w:themeColor="text1"/>
          <w:sz w:val="24"/>
          <w:szCs w:val="24"/>
        </w:rPr>
      </w:pPr>
      <w:r w:rsidRPr="00C92512">
        <w:rPr>
          <w:rFonts w:ascii="Calibri" w:hAnsi="Calibri" w:cs="Calibri"/>
          <w:color w:val="000000" w:themeColor="text1"/>
          <w:sz w:val="24"/>
          <w:szCs w:val="24"/>
        </w:rPr>
        <w:t>Dr. Ma to continue discussions on appointing additional senior members to LSLC. Board of Trustees members to suggest potential candidates for LSLC</w:t>
      </w:r>
    </w:p>
    <w:p w14:paraId="60630AB3" w14:textId="37A1BDD7" w:rsidR="00E64814" w:rsidRPr="00C92512" w:rsidRDefault="00E64814" w:rsidP="00E732B2">
      <w:pPr>
        <w:pStyle w:val="ListParagraph"/>
        <w:numPr>
          <w:ilvl w:val="0"/>
          <w:numId w:val="5"/>
        </w:numPr>
        <w:spacing w:after="0" w:line="240" w:lineRule="auto"/>
        <w:jc w:val="both"/>
        <w:rPr>
          <w:rFonts w:ascii="Calibri" w:hAnsi="Calibri" w:cs="Calibri"/>
          <w:color w:val="000000" w:themeColor="text1"/>
          <w:sz w:val="24"/>
          <w:szCs w:val="24"/>
        </w:rPr>
      </w:pPr>
      <w:r w:rsidRPr="00C92512">
        <w:rPr>
          <w:rFonts w:ascii="Calibri" w:hAnsi="Calibri" w:cs="Calibri"/>
          <w:color w:val="000000" w:themeColor="text1"/>
          <w:sz w:val="24"/>
          <w:szCs w:val="24"/>
        </w:rPr>
        <w:t>Crispin to look into</w:t>
      </w:r>
      <w:r w:rsidR="00FA10BD" w:rsidRPr="00C92512">
        <w:rPr>
          <w:rFonts w:ascii="Calibri" w:hAnsi="Calibri" w:cs="Calibri"/>
          <w:color w:val="000000" w:themeColor="text1"/>
          <w:sz w:val="24"/>
          <w:szCs w:val="24"/>
        </w:rPr>
        <w:t xml:space="preserve"> continuing the discussion with Montgomery County related to</w:t>
      </w:r>
      <w:r w:rsidRPr="00C92512">
        <w:rPr>
          <w:rFonts w:ascii="Calibri" w:hAnsi="Calibri" w:cs="Calibri"/>
          <w:color w:val="000000" w:themeColor="text1"/>
          <w:sz w:val="24"/>
          <w:szCs w:val="24"/>
        </w:rPr>
        <w:t xml:space="preserve"> affordable housing partnership options for Gude property </w:t>
      </w:r>
    </w:p>
    <w:p w14:paraId="72D47912" w14:textId="529E6E09" w:rsidR="00E64814" w:rsidRPr="00C92512" w:rsidRDefault="00E64814" w:rsidP="00C92512">
      <w:pPr>
        <w:pStyle w:val="ListParagraph"/>
        <w:numPr>
          <w:ilvl w:val="0"/>
          <w:numId w:val="5"/>
        </w:numPr>
        <w:spacing w:line="360" w:lineRule="auto"/>
        <w:jc w:val="both"/>
        <w:rPr>
          <w:rFonts w:ascii="Calibri" w:hAnsi="Calibri" w:cs="Calibri"/>
          <w:color w:val="000000" w:themeColor="text1"/>
          <w:sz w:val="24"/>
          <w:szCs w:val="24"/>
        </w:rPr>
      </w:pPr>
      <w:r w:rsidRPr="00C92512">
        <w:rPr>
          <w:rFonts w:ascii="Calibri" w:hAnsi="Calibri" w:cs="Calibri"/>
          <w:color w:val="000000" w:themeColor="text1"/>
          <w:sz w:val="24"/>
          <w:szCs w:val="24"/>
        </w:rPr>
        <w:t>Crispin/Clara to meet with developer about Gude property at end of month</w:t>
      </w:r>
    </w:p>
    <w:p w14:paraId="1F1FD00B" w14:textId="7F970721" w:rsidR="00E64814" w:rsidRPr="00C92512" w:rsidRDefault="00E64814" w:rsidP="00C92512">
      <w:pPr>
        <w:pStyle w:val="ListParagraph"/>
        <w:numPr>
          <w:ilvl w:val="0"/>
          <w:numId w:val="1"/>
        </w:numPr>
        <w:spacing w:after="0" w:line="240" w:lineRule="auto"/>
        <w:jc w:val="both"/>
        <w:rPr>
          <w:rFonts w:ascii="Calibri" w:hAnsi="Calibri" w:cs="Calibri"/>
          <w:color w:val="000000" w:themeColor="text1"/>
          <w:sz w:val="24"/>
          <w:szCs w:val="24"/>
        </w:rPr>
      </w:pPr>
      <w:r w:rsidRPr="00C92512">
        <w:rPr>
          <w:rFonts w:ascii="Calibri" w:hAnsi="Calibri" w:cs="Calibri"/>
          <w:b/>
          <w:bCs/>
          <w:color w:val="000000" w:themeColor="text1"/>
          <w:sz w:val="24"/>
          <w:szCs w:val="24"/>
        </w:rPr>
        <w:t xml:space="preserve">Adjournment (note the time) [Sreekala Chellamma]: </w:t>
      </w:r>
      <w:r w:rsidRPr="00C92512">
        <w:rPr>
          <w:rFonts w:ascii="Calibri" w:hAnsi="Calibri" w:cs="Calibri"/>
          <w:color w:val="000000" w:themeColor="text1"/>
          <w:sz w:val="24"/>
          <w:szCs w:val="24"/>
        </w:rPr>
        <w:t>Dr. Cahoon made the motion to adjourn the meeting and Dr. Sheen seconded. BoT unanimously adjourned the meeting at 12:28 p.m. EST.</w:t>
      </w:r>
    </w:p>
    <w:p w14:paraId="629BC820" w14:textId="77777777" w:rsidR="006F5EC9" w:rsidRPr="00C92512" w:rsidRDefault="006F5EC9" w:rsidP="006F5EC9">
      <w:pPr>
        <w:pBdr>
          <w:bottom w:val="single" w:sz="4" w:space="2" w:color="auto"/>
        </w:pBdr>
        <w:spacing w:before="120"/>
        <w:ind w:left="360"/>
        <w:rPr>
          <w:rFonts w:ascii="Calibri" w:hAnsi="Calibri" w:cs="Calibri"/>
          <w:b/>
          <w:bCs/>
          <w:color w:val="000000" w:themeColor="text1"/>
          <w:sz w:val="24"/>
          <w:szCs w:val="24"/>
        </w:rPr>
      </w:pPr>
    </w:p>
    <w:p w14:paraId="3E46D638" w14:textId="77777777" w:rsidR="006F5EC9" w:rsidRPr="00A9047A" w:rsidRDefault="006F5EC9" w:rsidP="006F5EC9">
      <w:pPr>
        <w:spacing w:before="120"/>
        <w:ind w:left="360"/>
        <w:rPr>
          <w:rFonts w:ascii="Calibri" w:hAnsi="Calibri" w:cs="Calibri"/>
          <w:b/>
          <w:bCs/>
          <w:color w:val="000000" w:themeColor="text1"/>
          <w:sz w:val="28"/>
          <w:szCs w:val="28"/>
        </w:rPr>
      </w:pPr>
      <w:r w:rsidRPr="00A9047A">
        <w:rPr>
          <w:rFonts w:ascii="Calibri" w:hAnsi="Calibri" w:cs="Calibri"/>
          <w:b/>
          <w:bCs/>
          <w:color w:val="000000" w:themeColor="text1"/>
          <w:sz w:val="28"/>
          <w:szCs w:val="28"/>
        </w:rPr>
        <w:t>Upcoming Meeting Schedule</w:t>
      </w:r>
      <w:r w:rsidRPr="00A9047A">
        <w:rPr>
          <w:rFonts w:ascii="Calibri" w:hAnsi="Calibri" w:cs="Calibri"/>
          <w:b/>
        </w:rPr>
        <w:t xml:space="preserve"> – </w:t>
      </w:r>
      <w:r w:rsidRPr="00A9047A">
        <w:rPr>
          <w:rFonts w:ascii="Calibri" w:hAnsi="Calibri" w:cs="Calibri"/>
          <w:b/>
          <w:bCs/>
          <w:color w:val="000000" w:themeColor="text1"/>
          <w:sz w:val="28"/>
          <w:szCs w:val="28"/>
        </w:rPr>
        <w:t>(Everyone will receive an email if longer than an hour is needed for the following meeting):</w:t>
      </w:r>
    </w:p>
    <w:p w14:paraId="3E94E5EE" w14:textId="77777777" w:rsidR="006F5EC9" w:rsidRPr="00A9047A" w:rsidRDefault="006F5EC9" w:rsidP="006F5EC9">
      <w:pPr>
        <w:spacing w:before="120"/>
        <w:ind w:firstLine="360"/>
        <w:rPr>
          <w:rFonts w:ascii="Calibri" w:hAnsi="Calibri" w:cs="Calibri"/>
          <w:b/>
          <w:color w:val="000000" w:themeColor="text1"/>
        </w:rPr>
      </w:pPr>
      <w:r w:rsidRPr="00A9047A">
        <w:rPr>
          <w:rFonts w:ascii="Calibri" w:hAnsi="Calibri" w:cs="Calibri"/>
          <w:b/>
          <w:color w:val="000000" w:themeColor="text1"/>
        </w:rPr>
        <w:t>Dec. 5, 2024</w:t>
      </w:r>
      <w:r w:rsidRPr="00A9047A">
        <w:rPr>
          <w:rFonts w:ascii="Calibri" w:hAnsi="Calibri" w:cs="Calibri"/>
          <w:bCs/>
          <w:color w:val="000000" w:themeColor="text1"/>
        </w:rPr>
        <w:t>, 11:00 a.m. – 12:30 p.m. EST</w:t>
      </w:r>
    </w:p>
    <w:p w14:paraId="195D6740" w14:textId="77777777" w:rsidR="006F5EC9" w:rsidRPr="00A9047A" w:rsidRDefault="006F5EC9" w:rsidP="006F5EC9">
      <w:pPr>
        <w:ind w:firstLine="360"/>
        <w:rPr>
          <w:rFonts w:ascii="Calibri" w:hAnsi="Calibri" w:cs="Calibri"/>
          <w:b/>
          <w:bCs/>
          <w:color w:val="7030A0"/>
        </w:rPr>
      </w:pPr>
      <w:r w:rsidRPr="00A9047A">
        <w:rPr>
          <w:rFonts w:ascii="Calibri" w:hAnsi="Calibri" w:cs="Calibri"/>
          <w:b/>
          <w:bCs/>
          <w:color w:val="7030A0"/>
        </w:rPr>
        <w:t>BoD/Bot Joint Budget Meeting – September 19 – 20, 2024 Time TBD</w:t>
      </w:r>
    </w:p>
    <w:p w14:paraId="0ECA514F" w14:textId="77777777" w:rsidR="006F5EC9" w:rsidRPr="00A9047A" w:rsidRDefault="006F5EC9" w:rsidP="006F5EC9">
      <w:pPr>
        <w:ind w:left="360"/>
        <w:rPr>
          <w:rFonts w:ascii="Calibri" w:hAnsi="Calibri" w:cs="Calibri"/>
          <w:b/>
          <w:bCs/>
          <w:sz w:val="28"/>
          <w:szCs w:val="28"/>
        </w:rPr>
      </w:pPr>
      <w:r w:rsidRPr="00A9047A">
        <w:rPr>
          <w:rFonts w:ascii="Calibri" w:hAnsi="Calibri" w:cs="Calibri"/>
          <w:b/>
          <w:bCs/>
          <w:sz w:val="28"/>
          <w:szCs w:val="28"/>
        </w:rPr>
        <w:t>Resources are needed to help BoT members understand their roles. Free resources can be found at:</w:t>
      </w:r>
    </w:p>
    <w:p w14:paraId="029DEB0A" w14:textId="77777777" w:rsidR="006F5EC9" w:rsidRPr="00A9047A" w:rsidRDefault="006F5EC9" w:rsidP="006F5EC9">
      <w:pPr>
        <w:pStyle w:val="ListParagraph"/>
        <w:numPr>
          <w:ilvl w:val="0"/>
          <w:numId w:val="2"/>
        </w:numPr>
        <w:spacing w:before="120"/>
        <w:ind w:left="720"/>
        <w:contextualSpacing w:val="0"/>
        <w:rPr>
          <w:rStyle w:val="Hyperlink"/>
          <w:rFonts w:ascii="Calibri" w:hAnsi="Calibri" w:cs="Calibri"/>
        </w:rPr>
      </w:pPr>
      <w:r w:rsidRPr="00A9047A">
        <w:rPr>
          <w:rFonts w:ascii="Calibri" w:hAnsi="Calibri" w:cs="Calibri"/>
          <w:b/>
          <w:bCs/>
        </w:rPr>
        <w:lastRenderedPageBreak/>
        <w:t>American Society of Association Executives</w:t>
      </w:r>
      <w:r w:rsidRPr="00A9047A">
        <w:rPr>
          <w:rFonts w:ascii="Calibri" w:hAnsi="Calibri" w:cs="Calibri"/>
        </w:rPr>
        <w:t xml:space="preserve">--- </w:t>
      </w:r>
      <w:hyperlink r:id="rId9" w:history="1">
        <w:r w:rsidRPr="00A9047A">
          <w:rPr>
            <w:rStyle w:val="Hyperlink"/>
            <w:rFonts w:ascii="Calibri" w:hAnsi="Calibri" w:cs="Calibri"/>
          </w:rPr>
          <w:t>https://www.asaecenter.org/</w:t>
        </w:r>
      </w:hyperlink>
    </w:p>
    <w:p w14:paraId="7F4E9FF7" w14:textId="77777777" w:rsidR="006F5EC9" w:rsidRPr="00A9047A" w:rsidRDefault="00C92512" w:rsidP="006F5EC9">
      <w:pPr>
        <w:pStyle w:val="ListParagraph"/>
        <w:numPr>
          <w:ilvl w:val="0"/>
          <w:numId w:val="2"/>
        </w:numPr>
        <w:spacing w:before="120"/>
        <w:ind w:left="720"/>
        <w:contextualSpacing w:val="0"/>
        <w:rPr>
          <w:rFonts w:ascii="Calibri" w:hAnsi="Calibri" w:cs="Calibri"/>
        </w:rPr>
      </w:pPr>
      <w:hyperlink r:id="rId10" w:history="1">
        <w:r w:rsidR="006F5EC9" w:rsidRPr="00A9047A">
          <w:rPr>
            <w:rStyle w:val="Hyperlink"/>
            <w:rFonts w:ascii="Calibri" w:hAnsi="Calibri" w:cs="Calibri"/>
          </w:rPr>
          <w:t>https://www.grantthornton.com/content/dam/grantthornton/website/assets/content-page-files/nfp/pdfs/2016/NFP-Audit-committee-guide/nfp-audit-committee-guide.pdf</w:t>
        </w:r>
      </w:hyperlink>
    </w:p>
    <w:p w14:paraId="065BD5ED" w14:textId="77777777" w:rsidR="006F5EC9" w:rsidRPr="00A9047A" w:rsidRDefault="00C92512" w:rsidP="006F5EC9">
      <w:pPr>
        <w:pStyle w:val="ListParagraph"/>
        <w:numPr>
          <w:ilvl w:val="0"/>
          <w:numId w:val="2"/>
        </w:numPr>
        <w:spacing w:before="120"/>
        <w:ind w:left="720"/>
        <w:contextualSpacing w:val="0"/>
        <w:rPr>
          <w:rFonts w:ascii="Calibri" w:hAnsi="Calibri" w:cs="Calibri"/>
        </w:rPr>
      </w:pPr>
      <w:hyperlink r:id="rId11" w:history="1">
        <w:r w:rsidR="006F5EC9" w:rsidRPr="00A9047A">
          <w:rPr>
            <w:rStyle w:val="Hyperlink"/>
            <w:rFonts w:ascii="Calibri" w:hAnsi="Calibri" w:cs="Calibri"/>
          </w:rPr>
          <w:t>https://www.vscpa.com/sites/default/files/resources/Audit2012_0.pdf</w:t>
        </w:r>
      </w:hyperlink>
    </w:p>
    <w:p w14:paraId="0C2A8DA3" w14:textId="77777777" w:rsidR="006F5EC9" w:rsidRPr="00A9047A" w:rsidRDefault="006F5EC9" w:rsidP="006F5EC9">
      <w:pPr>
        <w:pStyle w:val="ListParagraph"/>
        <w:numPr>
          <w:ilvl w:val="0"/>
          <w:numId w:val="2"/>
        </w:numPr>
        <w:spacing w:before="120"/>
        <w:ind w:left="720"/>
        <w:contextualSpacing w:val="0"/>
        <w:rPr>
          <w:rFonts w:ascii="Calibri" w:hAnsi="Calibri" w:cs="Calibri"/>
        </w:rPr>
      </w:pPr>
      <w:r w:rsidRPr="00A9047A">
        <w:rPr>
          <w:rFonts w:ascii="Calibri" w:hAnsi="Calibri" w:cs="Calibri"/>
          <w:b/>
          <w:bCs/>
        </w:rPr>
        <w:t>Bright Strategies</w:t>
      </w:r>
      <w:r w:rsidRPr="00A9047A">
        <w:rPr>
          <w:rFonts w:ascii="Calibri" w:hAnsi="Calibri" w:cs="Calibri"/>
        </w:rPr>
        <w:t>---https://brighterstrategies.com/blog/category/board-governance/</w:t>
      </w:r>
    </w:p>
    <w:p w14:paraId="578863F4" w14:textId="77777777" w:rsidR="006F5EC9" w:rsidRPr="00A9047A" w:rsidRDefault="006F5EC9" w:rsidP="006F5EC9">
      <w:pPr>
        <w:pStyle w:val="ListParagraph"/>
        <w:numPr>
          <w:ilvl w:val="0"/>
          <w:numId w:val="2"/>
        </w:numPr>
        <w:spacing w:before="120"/>
        <w:ind w:left="720"/>
        <w:contextualSpacing w:val="0"/>
        <w:rPr>
          <w:rStyle w:val="Hyperlink"/>
          <w:rFonts w:ascii="Calibri" w:hAnsi="Calibri" w:cs="Calibri"/>
        </w:rPr>
      </w:pPr>
      <w:r w:rsidRPr="00A9047A">
        <w:rPr>
          <w:rFonts w:ascii="Calibri" w:hAnsi="Calibri" w:cs="Calibri"/>
          <w:b/>
          <w:bCs/>
        </w:rPr>
        <w:t>National Council on Nonprofits</w:t>
      </w:r>
      <w:r w:rsidRPr="00A9047A">
        <w:rPr>
          <w:rFonts w:ascii="Calibri" w:hAnsi="Calibri" w:cs="Calibri"/>
        </w:rPr>
        <w:t>---</w:t>
      </w:r>
      <w:hyperlink r:id="rId12" w:history="1">
        <w:r w:rsidRPr="00A9047A">
          <w:rPr>
            <w:rStyle w:val="Hyperlink"/>
            <w:rFonts w:ascii="Calibri" w:hAnsi="Calibri" w:cs="Calibri"/>
          </w:rPr>
          <w:t>https://www.councilofnonprofits.org/</w:t>
        </w:r>
      </w:hyperlink>
    </w:p>
    <w:p w14:paraId="266F7B42" w14:textId="77777777" w:rsidR="006F5EC9" w:rsidRPr="00A9047A" w:rsidRDefault="00C92512" w:rsidP="006F5EC9">
      <w:pPr>
        <w:pStyle w:val="ListParagraph"/>
        <w:numPr>
          <w:ilvl w:val="0"/>
          <w:numId w:val="2"/>
        </w:numPr>
        <w:spacing w:before="120"/>
        <w:ind w:left="720"/>
        <w:contextualSpacing w:val="0"/>
        <w:rPr>
          <w:rFonts w:ascii="Calibri" w:hAnsi="Calibri" w:cs="Calibri"/>
        </w:rPr>
      </w:pPr>
      <w:hyperlink r:id="rId13" w:history="1">
        <w:r w:rsidR="006F5EC9" w:rsidRPr="00A9047A">
          <w:rPr>
            <w:rStyle w:val="Hyperlink"/>
            <w:rFonts w:ascii="Calibri" w:hAnsi="Calibri" w:cs="Calibri"/>
          </w:rPr>
          <w:t>https://www.councilofnonprofits.org/running-nonprofit/governance-leadership/financial-literacy-nonprofit-boards</w:t>
        </w:r>
      </w:hyperlink>
    </w:p>
    <w:p w14:paraId="1DD850DF" w14:textId="77777777" w:rsidR="006F5EC9" w:rsidRPr="00A9047A" w:rsidRDefault="00C92512" w:rsidP="006F5EC9">
      <w:pPr>
        <w:pStyle w:val="ListParagraph"/>
        <w:numPr>
          <w:ilvl w:val="0"/>
          <w:numId w:val="2"/>
        </w:numPr>
        <w:spacing w:before="120"/>
        <w:ind w:left="720"/>
        <w:contextualSpacing w:val="0"/>
        <w:rPr>
          <w:rFonts w:ascii="Calibri" w:hAnsi="Calibri" w:cs="Calibri"/>
        </w:rPr>
      </w:pPr>
      <w:hyperlink r:id="rId14" w:history="1">
        <w:r w:rsidR="006F5EC9" w:rsidRPr="00A9047A">
          <w:rPr>
            <w:rStyle w:val="Hyperlink"/>
            <w:rFonts w:ascii="Calibri" w:hAnsi="Calibri" w:cs="Calibri"/>
          </w:rPr>
          <w:t>https://www.boardeffect.com/blog/duties-nonprofit-treasurer/</w:t>
        </w:r>
      </w:hyperlink>
    </w:p>
    <w:p w14:paraId="0EA32FD7" w14:textId="77777777" w:rsidR="006F5EC9" w:rsidRPr="00A9047A" w:rsidRDefault="00C92512" w:rsidP="006F5EC9">
      <w:pPr>
        <w:pStyle w:val="ListParagraph"/>
        <w:numPr>
          <w:ilvl w:val="0"/>
          <w:numId w:val="2"/>
        </w:numPr>
        <w:spacing w:before="120"/>
        <w:ind w:left="720"/>
        <w:contextualSpacing w:val="0"/>
        <w:rPr>
          <w:rFonts w:ascii="Calibri" w:hAnsi="Calibri" w:cs="Calibri"/>
        </w:rPr>
      </w:pPr>
      <w:hyperlink r:id="rId15" w:history="1">
        <w:r w:rsidR="006F5EC9" w:rsidRPr="00A9047A">
          <w:rPr>
            <w:rStyle w:val="Hyperlink"/>
            <w:rFonts w:ascii="Calibri" w:hAnsi="Calibri" w:cs="Calibri"/>
          </w:rPr>
          <w:t>https://www.wallacefoundation.org/knowledge-center/resources-for-financial-management/pages/default.aspx</w:t>
        </w:r>
      </w:hyperlink>
    </w:p>
    <w:p w14:paraId="256F00C2" w14:textId="77777777" w:rsidR="006F5EC9" w:rsidRPr="00A9047A" w:rsidRDefault="006F5EC9" w:rsidP="006F5EC9">
      <w:pPr>
        <w:pStyle w:val="ListParagraph"/>
        <w:numPr>
          <w:ilvl w:val="0"/>
          <w:numId w:val="2"/>
        </w:numPr>
        <w:spacing w:before="120"/>
        <w:ind w:left="720"/>
        <w:contextualSpacing w:val="0"/>
        <w:rPr>
          <w:rStyle w:val="Hyperlink"/>
          <w:rFonts w:ascii="Calibri" w:hAnsi="Calibri" w:cs="Calibri"/>
        </w:rPr>
      </w:pPr>
      <w:r w:rsidRPr="00A9047A">
        <w:rPr>
          <w:rFonts w:ascii="Calibri" w:hAnsi="Calibri" w:cs="Calibri"/>
          <w:b/>
          <w:bCs/>
        </w:rPr>
        <w:t>Boardsource</w:t>
      </w:r>
      <w:r w:rsidRPr="00A9047A">
        <w:rPr>
          <w:rFonts w:ascii="Calibri" w:hAnsi="Calibri" w:cs="Calibri"/>
        </w:rPr>
        <w:t xml:space="preserve">--- </w:t>
      </w:r>
      <w:hyperlink r:id="rId16" w:history="1">
        <w:r w:rsidRPr="00A9047A">
          <w:rPr>
            <w:rStyle w:val="Hyperlink"/>
            <w:rFonts w:ascii="Calibri" w:hAnsi="Calibri" w:cs="Calibri"/>
          </w:rPr>
          <w:t>https://boardsource.org/</w:t>
        </w:r>
      </w:hyperlink>
    </w:p>
    <w:p w14:paraId="78795AC2" w14:textId="2E7CC80D" w:rsidR="006F5EC9" w:rsidRPr="00A9047A" w:rsidRDefault="00C92512" w:rsidP="006F5EC9">
      <w:pPr>
        <w:pStyle w:val="ListParagraph"/>
        <w:spacing w:after="0" w:line="240" w:lineRule="auto"/>
        <w:rPr>
          <w:rFonts w:ascii="Calibri" w:hAnsi="Calibri" w:cs="Calibri"/>
          <w:color w:val="000000" w:themeColor="text1"/>
        </w:rPr>
      </w:pPr>
      <w:hyperlink r:id="rId17" w:history="1">
        <w:r w:rsidR="006F5EC9" w:rsidRPr="00A9047A">
          <w:rPr>
            <w:rStyle w:val="Hyperlink"/>
            <w:rFonts w:ascii="Calibri" w:hAnsi="Calibri" w:cs="Calibri"/>
          </w:rPr>
          <w:t>https://www.inphilanthropy.org/sites/default/files/resources/Ten%20Basic%20Responsibilities%20of%20Nonprofit%20Boards-Natl%20Center%20NP%20Boards.pdf</w:t>
        </w:r>
      </w:hyperlink>
    </w:p>
    <w:sectPr w:rsidR="006F5EC9" w:rsidRPr="00A9047A">
      <w:footerReference w:type="even" r:id="rId18"/>
      <w:footerReference w:type="defaul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2AAA1A" w14:textId="77777777" w:rsidR="00B56D88" w:rsidRDefault="00B56D88" w:rsidP="00E64814">
      <w:pPr>
        <w:spacing w:after="0" w:line="240" w:lineRule="auto"/>
      </w:pPr>
      <w:r>
        <w:separator/>
      </w:r>
    </w:p>
  </w:endnote>
  <w:endnote w:type="continuationSeparator" w:id="0">
    <w:p w14:paraId="335B4F4D" w14:textId="77777777" w:rsidR="00B56D88" w:rsidRDefault="00B56D88" w:rsidP="00E64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145C55" w14:textId="77777777" w:rsidR="00E64814" w:rsidRDefault="00E648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5C975" w14:textId="77777777" w:rsidR="00E64814" w:rsidRDefault="00E648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61B8E" w14:textId="77777777" w:rsidR="00E64814" w:rsidRDefault="00E648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495F8F" w14:textId="77777777" w:rsidR="00B56D88" w:rsidRDefault="00B56D88" w:rsidP="00E64814">
      <w:pPr>
        <w:spacing w:after="0" w:line="240" w:lineRule="auto"/>
      </w:pPr>
      <w:r>
        <w:separator/>
      </w:r>
    </w:p>
  </w:footnote>
  <w:footnote w:type="continuationSeparator" w:id="0">
    <w:p w14:paraId="5B265F30" w14:textId="77777777" w:rsidR="00B56D88" w:rsidRDefault="00B56D88" w:rsidP="00E648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97EB8"/>
    <w:multiLevelType w:val="hybridMultilevel"/>
    <w:tmpl w:val="528E79AA"/>
    <w:lvl w:ilvl="0" w:tplc="1ABAB05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5CA4626"/>
    <w:multiLevelType w:val="hybridMultilevel"/>
    <w:tmpl w:val="C86421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58A7D07"/>
    <w:multiLevelType w:val="hybridMultilevel"/>
    <w:tmpl w:val="5D725F56"/>
    <w:lvl w:ilvl="0" w:tplc="59824E18">
      <w:numFmt w:val="bullet"/>
      <w:lvlText w:val="•"/>
      <w:lvlJc w:val="left"/>
      <w:pPr>
        <w:ind w:left="1080" w:hanging="360"/>
      </w:pPr>
      <w:rPr>
        <w:rFonts w:ascii="Calibri" w:eastAsiaTheme="minorHAns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3ECE1B98"/>
    <w:multiLevelType w:val="hybridMultilevel"/>
    <w:tmpl w:val="82E87B62"/>
    <w:lvl w:ilvl="0" w:tplc="EF6EE1B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59824E18">
      <w:numFmt w:val="bullet"/>
      <w:lvlText w:val="•"/>
      <w:lvlJc w:val="left"/>
      <w:pPr>
        <w:ind w:left="2340" w:hanging="360"/>
      </w:pPr>
      <w:rPr>
        <w:rFonts w:ascii="Calibri" w:eastAsiaTheme="minorHAnsi"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7013079">
    <w:abstractNumId w:val="3"/>
  </w:num>
  <w:num w:numId="2" w16cid:durableId="939451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65835941">
    <w:abstractNumId w:val="0"/>
  </w:num>
  <w:num w:numId="4" w16cid:durableId="1431967641">
    <w:abstractNumId w:val="1"/>
  </w:num>
  <w:num w:numId="5" w16cid:durableId="12466953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814"/>
    <w:rsid w:val="00032E0E"/>
    <w:rsid w:val="00141223"/>
    <w:rsid w:val="001921CE"/>
    <w:rsid w:val="002A2419"/>
    <w:rsid w:val="002A2AEE"/>
    <w:rsid w:val="002D6211"/>
    <w:rsid w:val="002E1235"/>
    <w:rsid w:val="00326BA7"/>
    <w:rsid w:val="003343C3"/>
    <w:rsid w:val="00365554"/>
    <w:rsid w:val="004055E3"/>
    <w:rsid w:val="004423C2"/>
    <w:rsid w:val="004A6009"/>
    <w:rsid w:val="004E382E"/>
    <w:rsid w:val="004F255E"/>
    <w:rsid w:val="005167A8"/>
    <w:rsid w:val="00541B6C"/>
    <w:rsid w:val="0067409B"/>
    <w:rsid w:val="006F5EC9"/>
    <w:rsid w:val="0073259D"/>
    <w:rsid w:val="00735589"/>
    <w:rsid w:val="0075013F"/>
    <w:rsid w:val="00847AF6"/>
    <w:rsid w:val="00867805"/>
    <w:rsid w:val="00984177"/>
    <w:rsid w:val="00993928"/>
    <w:rsid w:val="00A05755"/>
    <w:rsid w:val="00A233A3"/>
    <w:rsid w:val="00A26063"/>
    <w:rsid w:val="00A9047A"/>
    <w:rsid w:val="00B56D88"/>
    <w:rsid w:val="00BC7968"/>
    <w:rsid w:val="00C92512"/>
    <w:rsid w:val="00CD324C"/>
    <w:rsid w:val="00D01A50"/>
    <w:rsid w:val="00D16F45"/>
    <w:rsid w:val="00D71BC9"/>
    <w:rsid w:val="00DF7D78"/>
    <w:rsid w:val="00E25347"/>
    <w:rsid w:val="00E64814"/>
    <w:rsid w:val="00E732B2"/>
    <w:rsid w:val="00EB5AD7"/>
    <w:rsid w:val="00EC039F"/>
    <w:rsid w:val="00F162FB"/>
    <w:rsid w:val="00FA10BD"/>
    <w:rsid w:val="00FB07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6EBFF"/>
  <w15:chartTrackingRefBased/>
  <w15:docId w15:val="{7CF5F965-B7DE-4D81-B43B-D18DF35BF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48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48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48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48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48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48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48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48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48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48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48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48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48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48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48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48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48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4814"/>
    <w:rPr>
      <w:rFonts w:eastAsiaTheme="majorEastAsia" w:cstheme="majorBidi"/>
      <w:color w:val="272727" w:themeColor="text1" w:themeTint="D8"/>
    </w:rPr>
  </w:style>
  <w:style w:type="paragraph" w:styleId="Title">
    <w:name w:val="Title"/>
    <w:basedOn w:val="Normal"/>
    <w:next w:val="Normal"/>
    <w:link w:val="TitleChar"/>
    <w:uiPriority w:val="10"/>
    <w:qFormat/>
    <w:rsid w:val="00E648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48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48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48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4814"/>
    <w:pPr>
      <w:spacing w:before="160"/>
      <w:jc w:val="center"/>
    </w:pPr>
    <w:rPr>
      <w:i/>
      <w:iCs/>
      <w:color w:val="404040" w:themeColor="text1" w:themeTint="BF"/>
    </w:rPr>
  </w:style>
  <w:style w:type="character" w:customStyle="1" w:styleId="QuoteChar">
    <w:name w:val="Quote Char"/>
    <w:basedOn w:val="DefaultParagraphFont"/>
    <w:link w:val="Quote"/>
    <w:uiPriority w:val="29"/>
    <w:rsid w:val="00E64814"/>
    <w:rPr>
      <w:i/>
      <w:iCs/>
      <w:color w:val="404040" w:themeColor="text1" w:themeTint="BF"/>
    </w:rPr>
  </w:style>
  <w:style w:type="paragraph" w:styleId="ListParagraph">
    <w:name w:val="List Paragraph"/>
    <w:basedOn w:val="Normal"/>
    <w:uiPriority w:val="34"/>
    <w:qFormat/>
    <w:rsid w:val="00E64814"/>
    <w:pPr>
      <w:ind w:left="720"/>
      <w:contextualSpacing/>
    </w:pPr>
  </w:style>
  <w:style w:type="character" w:styleId="IntenseEmphasis">
    <w:name w:val="Intense Emphasis"/>
    <w:basedOn w:val="DefaultParagraphFont"/>
    <w:uiPriority w:val="21"/>
    <w:qFormat/>
    <w:rsid w:val="00E64814"/>
    <w:rPr>
      <w:i/>
      <w:iCs/>
      <w:color w:val="0F4761" w:themeColor="accent1" w:themeShade="BF"/>
    </w:rPr>
  </w:style>
  <w:style w:type="paragraph" w:styleId="IntenseQuote">
    <w:name w:val="Intense Quote"/>
    <w:basedOn w:val="Normal"/>
    <w:next w:val="Normal"/>
    <w:link w:val="IntenseQuoteChar"/>
    <w:uiPriority w:val="30"/>
    <w:qFormat/>
    <w:rsid w:val="00E648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4814"/>
    <w:rPr>
      <w:i/>
      <w:iCs/>
      <w:color w:val="0F4761" w:themeColor="accent1" w:themeShade="BF"/>
    </w:rPr>
  </w:style>
  <w:style w:type="character" w:styleId="IntenseReference">
    <w:name w:val="Intense Reference"/>
    <w:basedOn w:val="DefaultParagraphFont"/>
    <w:uiPriority w:val="32"/>
    <w:qFormat/>
    <w:rsid w:val="00E64814"/>
    <w:rPr>
      <w:b/>
      <w:bCs/>
      <w:smallCaps/>
      <w:color w:val="0F4761" w:themeColor="accent1" w:themeShade="BF"/>
      <w:spacing w:val="5"/>
    </w:rPr>
  </w:style>
  <w:style w:type="paragraph" w:styleId="Footer">
    <w:name w:val="footer"/>
    <w:basedOn w:val="Normal"/>
    <w:link w:val="FooterChar"/>
    <w:uiPriority w:val="99"/>
    <w:unhideWhenUsed/>
    <w:rsid w:val="00E648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4814"/>
  </w:style>
  <w:style w:type="character" w:styleId="Hyperlink">
    <w:name w:val="Hyperlink"/>
    <w:basedOn w:val="DefaultParagraphFont"/>
    <w:uiPriority w:val="99"/>
    <w:unhideWhenUsed/>
    <w:rsid w:val="006F5EC9"/>
    <w:rPr>
      <w:color w:val="467886" w:themeColor="hyperlink"/>
      <w:u w:val="single"/>
    </w:rPr>
  </w:style>
  <w:style w:type="paragraph" w:styleId="Revision">
    <w:name w:val="Revision"/>
    <w:hidden/>
    <w:uiPriority w:val="99"/>
    <w:semiHidden/>
    <w:rsid w:val="00FB076C"/>
    <w:pPr>
      <w:spacing w:after="0" w:line="240" w:lineRule="auto"/>
    </w:pPr>
  </w:style>
  <w:style w:type="character" w:styleId="CommentReference">
    <w:name w:val="annotation reference"/>
    <w:basedOn w:val="DefaultParagraphFont"/>
    <w:uiPriority w:val="99"/>
    <w:semiHidden/>
    <w:unhideWhenUsed/>
    <w:rsid w:val="00FA10BD"/>
    <w:rPr>
      <w:sz w:val="16"/>
      <w:szCs w:val="16"/>
    </w:rPr>
  </w:style>
  <w:style w:type="paragraph" w:styleId="CommentText">
    <w:name w:val="annotation text"/>
    <w:basedOn w:val="Normal"/>
    <w:link w:val="CommentTextChar"/>
    <w:uiPriority w:val="99"/>
    <w:unhideWhenUsed/>
    <w:rsid w:val="00FA10BD"/>
    <w:pPr>
      <w:spacing w:line="240" w:lineRule="auto"/>
    </w:pPr>
    <w:rPr>
      <w:sz w:val="20"/>
      <w:szCs w:val="20"/>
    </w:rPr>
  </w:style>
  <w:style w:type="character" w:customStyle="1" w:styleId="CommentTextChar">
    <w:name w:val="Comment Text Char"/>
    <w:basedOn w:val="DefaultParagraphFont"/>
    <w:link w:val="CommentText"/>
    <w:uiPriority w:val="99"/>
    <w:rsid w:val="00FA10BD"/>
    <w:rPr>
      <w:sz w:val="20"/>
      <w:szCs w:val="20"/>
    </w:rPr>
  </w:style>
  <w:style w:type="paragraph" w:styleId="CommentSubject">
    <w:name w:val="annotation subject"/>
    <w:basedOn w:val="CommentText"/>
    <w:next w:val="CommentText"/>
    <w:link w:val="CommentSubjectChar"/>
    <w:uiPriority w:val="99"/>
    <w:semiHidden/>
    <w:unhideWhenUsed/>
    <w:rsid w:val="00FA10BD"/>
    <w:rPr>
      <w:b/>
      <w:bCs/>
    </w:rPr>
  </w:style>
  <w:style w:type="character" w:customStyle="1" w:styleId="CommentSubjectChar">
    <w:name w:val="Comment Subject Char"/>
    <w:basedOn w:val="CommentTextChar"/>
    <w:link w:val="CommentSubject"/>
    <w:uiPriority w:val="99"/>
    <w:semiHidden/>
    <w:rsid w:val="00FA10B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om.us/j/3012960900" TargetMode="External"/><Relationship Id="rId13" Type="http://schemas.openxmlformats.org/officeDocument/2006/relationships/hyperlink" Target="https://www.councilofnonprofits.org/running-nonprofit/governance-leadership/financial-literacy-nonprofit-boards"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councilofnonprofits.org/" TargetMode="External"/><Relationship Id="rId17" Type="http://schemas.openxmlformats.org/officeDocument/2006/relationships/hyperlink" Target="https://www.inphilanthropy.org/sites/default/files/resources/Ten%20Basic%20Responsibilities%20of%20Nonprofit%20Boards-Natl%20Center%20NP%20Boards.pdf" TargetMode="External"/><Relationship Id="rId2" Type="http://schemas.openxmlformats.org/officeDocument/2006/relationships/styles" Target="styles.xml"/><Relationship Id="rId16" Type="http://schemas.openxmlformats.org/officeDocument/2006/relationships/hyperlink" Target="https://boardsource.org/"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scpa.com/sites/default/files/resources/Audit2012_0.pdf" TargetMode="External"/><Relationship Id="rId5" Type="http://schemas.openxmlformats.org/officeDocument/2006/relationships/footnotes" Target="footnotes.xml"/><Relationship Id="rId15" Type="http://schemas.openxmlformats.org/officeDocument/2006/relationships/hyperlink" Target="https://www.wallacefoundation.org/knowledge-center/resources-for-financial-management/pages/default.aspx" TargetMode="External"/><Relationship Id="rId10" Type="http://schemas.openxmlformats.org/officeDocument/2006/relationships/hyperlink" Target="https://www.grantthornton.com/content/dam/grantthornton/website/assets/content-page-files/nfp/pdfs/2016/NFP-Audit-committee-guide/nfp-audit-committee-guide.pdf"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asaecenter.org/" TargetMode="External"/><Relationship Id="rId14" Type="http://schemas.openxmlformats.org/officeDocument/2006/relationships/hyperlink" Target="https://www.boardeffect.com/blog/duties-nonprofit-treasurer/"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1148</Words>
  <Characters>6545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Chellamma, Sreekala</dc:creator>
  <cp:keywords/>
  <dc:description/>
  <cp:lastModifiedBy>Chellamma, Sreekala</cp:lastModifiedBy>
  <cp:revision>14</cp:revision>
  <dcterms:created xsi:type="dcterms:W3CDTF">2024-09-17T23:56:00Z</dcterms:created>
  <dcterms:modified xsi:type="dcterms:W3CDTF">2024-09-18T00:16:00Z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d28e344-bb15-459b-97fd-14fa06bc1052_Enabled">
    <vt:lpwstr>true</vt:lpwstr>
  </property>
  <property fmtid="{D5CDD505-2E9C-101B-9397-08002B2CF9AE}" pid="3" name="MSIP_Label_0d28e344-bb15-459b-97fd-14fa06bc1052_SetDate">
    <vt:lpwstr>2024-09-13T22:19:00Z</vt:lpwstr>
  </property>
  <property fmtid="{D5CDD505-2E9C-101B-9397-08002B2CF9AE}" pid="4" name="MSIP_Label_0d28e344-bb15-459b-97fd-14fa06bc1052_Method">
    <vt:lpwstr>Standard</vt:lpwstr>
  </property>
  <property fmtid="{D5CDD505-2E9C-101B-9397-08002B2CF9AE}" pid="5" name="MSIP_Label_0d28e344-bb15-459b-97fd-14fa06bc1052_Name">
    <vt:lpwstr>Not Protected (Internal Use)</vt:lpwstr>
  </property>
  <property fmtid="{D5CDD505-2E9C-101B-9397-08002B2CF9AE}" pid="6" name="MSIP_Label_0d28e344-bb15-459b-97fd-14fa06bc1052_SiteId">
    <vt:lpwstr>3e20ecb2-9cb0-4df1-ad7b-914e31dcdda4</vt:lpwstr>
  </property>
  <property fmtid="{D5CDD505-2E9C-101B-9397-08002B2CF9AE}" pid="7" name="MSIP_Label_0d28e344-bb15-459b-97fd-14fa06bc1052_ActionId">
    <vt:lpwstr>ce83c18d-5071-4deb-b09e-6046f95a6052</vt:lpwstr>
  </property>
  <property fmtid="{D5CDD505-2E9C-101B-9397-08002B2CF9AE}" pid="8" name="MSIP_Label_0d28e344-bb15-459b-97fd-14fa06bc1052_ContentBits">
    <vt:lpwstr>2</vt:lpwstr>
  </property>
</Properties>
</file>